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77777777" w:rsidR="0012209D" w:rsidRDefault="0012209D" w:rsidP="00AB61B5">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6"/>
        <w:gridCol w:w="965"/>
        <w:gridCol w:w="2015"/>
      </w:tblGrid>
      <w:tr w:rsidR="0012209D" w14:paraId="15BF086F" w14:textId="77777777" w:rsidTr="1FE6EFD6">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5A86CBC9" w:rsidR="0012209D" w:rsidRPr="00447FD8" w:rsidRDefault="0027511A" w:rsidP="007E1BF6">
            <w:pPr>
              <w:rPr>
                <w:b/>
                <w:bCs/>
              </w:rPr>
            </w:pPr>
            <w:r>
              <w:rPr>
                <w:b/>
                <w:bCs/>
              </w:rPr>
              <w:t>Research Fellow in Composite Materials</w:t>
            </w:r>
          </w:p>
        </w:tc>
      </w:tr>
      <w:tr w:rsidR="007E406B" w:rsidRPr="0027511A" w14:paraId="251FD184" w14:textId="77777777" w:rsidTr="1FE6EFD6">
        <w:tc>
          <w:tcPr>
            <w:tcW w:w="2525" w:type="dxa"/>
            <w:shd w:val="clear" w:color="auto" w:fill="D9D9D9" w:themeFill="background1" w:themeFillShade="D9"/>
          </w:tcPr>
          <w:p w14:paraId="762DA2DC" w14:textId="3DD5B139" w:rsidR="007E406B" w:rsidRPr="00341832" w:rsidRDefault="007E406B" w:rsidP="00AB61B5">
            <w:pPr>
              <w:rPr>
                <w:lang w:val="fr-FR"/>
              </w:rPr>
            </w:pPr>
            <w:r w:rsidRPr="00341832">
              <w:rPr>
                <w:lang w:val="fr-FR"/>
              </w:rPr>
              <w:t>Standard Occupation Code: (UKVI SOC CODE)</w:t>
            </w:r>
          </w:p>
        </w:tc>
        <w:tc>
          <w:tcPr>
            <w:tcW w:w="7226" w:type="dxa"/>
            <w:gridSpan w:val="3"/>
          </w:tcPr>
          <w:p w14:paraId="4FCDCC34" w14:textId="5F5647F2" w:rsidR="007E406B" w:rsidRPr="00341832" w:rsidRDefault="007E406B" w:rsidP="00AB61B5">
            <w:pPr>
              <w:rPr>
                <w:lang w:val="fr-FR"/>
              </w:rPr>
            </w:pPr>
          </w:p>
        </w:tc>
      </w:tr>
      <w:tr w:rsidR="0012209D" w14:paraId="15BF0875" w14:textId="77777777" w:rsidTr="1FE6EFD6">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434EB8D2" w:rsidR="0012209D" w:rsidRDefault="00B27F7F" w:rsidP="00AB61B5">
            <w:r>
              <w:t>School of Engineering/Mechanical Engineering</w:t>
            </w:r>
          </w:p>
        </w:tc>
      </w:tr>
      <w:tr w:rsidR="00746AEB" w14:paraId="07201851" w14:textId="77777777" w:rsidTr="1FE6EFD6">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2C8CE582" w:rsidR="00746AEB" w:rsidRDefault="00B27F7F" w:rsidP="00AB61B5">
            <w:r>
              <w:t>FEPS</w:t>
            </w:r>
          </w:p>
        </w:tc>
      </w:tr>
      <w:tr w:rsidR="0012209D" w14:paraId="15BF087A" w14:textId="77777777" w:rsidTr="1FE6EFD6">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1FE6EFD6">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1FE6EFD6">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54D9E30A" w:rsidR="0012209D" w:rsidRPr="005508A2" w:rsidRDefault="00E04B21" w:rsidP="00AB61B5">
            <w:r>
              <w:t xml:space="preserve">Dr </w:t>
            </w:r>
            <w:r w:rsidR="00D472E7">
              <w:t>Meisam Jalalvand</w:t>
            </w:r>
          </w:p>
        </w:tc>
      </w:tr>
      <w:tr w:rsidR="0012209D" w14:paraId="15BF0884" w14:textId="77777777" w:rsidTr="1FE6EFD6">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77777777" w:rsidR="0012209D" w:rsidRPr="005508A2" w:rsidRDefault="0012209D" w:rsidP="00AB61B5"/>
        </w:tc>
      </w:tr>
      <w:tr w:rsidR="0012209D" w14:paraId="15BF0887" w14:textId="77777777" w:rsidTr="1FE6EFD6">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6B2F56D5" w:rsidR="0012209D" w:rsidRPr="005508A2" w:rsidRDefault="0012209D" w:rsidP="00AB61B5">
            <w:r>
              <w:t>Office-based</w:t>
            </w:r>
            <w:r w:rsidR="00455A1E">
              <w:t xml:space="preserve"> and </w:t>
            </w:r>
            <w:r>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79C2A10C">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79C2A10C">
        <w:trPr>
          <w:trHeight w:val="1134"/>
        </w:trPr>
        <w:tc>
          <w:tcPr>
            <w:tcW w:w="10137" w:type="dxa"/>
          </w:tcPr>
          <w:p w14:paraId="06C484C3" w14:textId="145B025E" w:rsidR="002A67AC" w:rsidRDefault="00D45ACC" w:rsidP="00AB61B5">
            <w:r>
              <w:t>Th</w:t>
            </w:r>
            <w:r w:rsidR="00FA5B8C">
              <w:t>e</w:t>
            </w:r>
            <w:r w:rsidR="00B52024">
              <w:t xml:space="preserve"> EPSRC funded</w:t>
            </w:r>
            <w:r>
              <w:t xml:space="preserve"> </w:t>
            </w:r>
            <w:r w:rsidR="00664E81">
              <w:t xml:space="preserve">project is to apply recent developments </w:t>
            </w:r>
            <w:r w:rsidR="00837C27">
              <w:t xml:space="preserve">in composites materials at the University of Southampton to </w:t>
            </w:r>
            <w:r w:rsidR="00E33CA5">
              <w:t xml:space="preserve">real composite products manufactured by the project’s industrial partner, Magma Global. </w:t>
            </w:r>
          </w:p>
          <w:p w14:paraId="1CD11787" w14:textId="77777777" w:rsidR="00590D04" w:rsidRDefault="00590D04" w:rsidP="00AB61B5"/>
          <w:p w14:paraId="25CA6833" w14:textId="77777777" w:rsidR="00590D04" w:rsidRDefault="00590D04" w:rsidP="00590D04">
            <w:r>
              <w:t xml:space="preserve">Magma Global are a UK manufacturing business with research and development, production, engineering, and test all on one site. They are an innovative technology company and strive to become the Composites Centre of Excellence for TechnipFMC. </w:t>
            </w:r>
          </w:p>
          <w:p w14:paraId="7548D7FC" w14:textId="77777777" w:rsidR="00590D04" w:rsidRDefault="00590D04" w:rsidP="001664C0"/>
          <w:p w14:paraId="1F82777C" w14:textId="350D8967" w:rsidR="001664C0" w:rsidRDefault="001664C0" w:rsidP="001664C0">
            <w:r>
              <w:t>Magma Global's novel Thermoplastic Composite Pipe (TCP) simplifies subsea architecture due to its low-weight, high-strength</w:t>
            </w:r>
            <w:r w:rsidR="003E5B1E">
              <w:t>,</w:t>
            </w:r>
            <w:r w:rsidR="00F3665C">
              <w:t xml:space="preserve"> </w:t>
            </w:r>
            <w:r>
              <w:t>flexible design</w:t>
            </w:r>
            <w:r w:rsidR="00F3665C">
              <w:t>.</w:t>
            </w:r>
            <w:r w:rsidR="00590D04">
              <w:t xml:space="preserve"> </w:t>
            </w:r>
            <w:r w:rsidR="00F3665C">
              <w:t>I</w:t>
            </w:r>
            <w:r w:rsidR="00590D04">
              <w:t>ts primary application is for flowlines, jumpers and intervention systems to deliver hydrocarbon, water and gas. Applications in alternative energy are now also becoming a potential source of revenue.</w:t>
            </w:r>
          </w:p>
          <w:p w14:paraId="5D79E9D7" w14:textId="77777777" w:rsidR="001664C0" w:rsidRDefault="001664C0" w:rsidP="001664C0"/>
          <w:p w14:paraId="21151605" w14:textId="40BAD08A" w:rsidR="004C10B9" w:rsidRDefault="001664C0" w:rsidP="00261885">
            <w:r>
              <w:t>Th</w:t>
            </w:r>
            <w:r w:rsidR="00492788">
              <w:t xml:space="preserve">is project </w:t>
            </w:r>
            <w:r>
              <w:t xml:space="preserve">aims to </w:t>
            </w:r>
            <w:r w:rsidR="00492788">
              <w:t xml:space="preserve">explore application of new Structural Health Monitoring </w:t>
            </w:r>
            <w:r w:rsidR="00F60605">
              <w:t xml:space="preserve">methods </w:t>
            </w:r>
            <w:r>
              <w:t xml:space="preserve">at an industrial level and </w:t>
            </w:r>
            <w:r w:rsidR="00FE7C30">
              <w:t xml:space="preserve">assess their efficiency for detection of damage / Overloads </w:t>
            </w:r>
            <w:r w:rsidR="00261885">
              <w:t>for</w:t>
            </w:r>
            <w:r w:rsidR="00FE7C30">
              <w:t xml:space="preserve"> </w:t>
            </w:r>
            <w:r w:rsidR="00261885">
              <w:t xml:space="preserve">loading conditions outside the design regime </w:t>
            </w:r>
            <w:r>
              <w:t>through combined physical testing and simulations</w:t>
            </w:r>
            <w:r w:rsidR="0059363A">
              <w:t xml:space="preserve">, undertaken by the </w:t>
            </w:r>
            <w:r w:rsidR="00261885">
              <w:t>Research Fellow</w:t>
            </w:r>
            <w:r>
              <w:t xml:space="preserve">. Different </w:t>
            </w:r>
            <w:r w:rsidR="00A8468C">
              <w:t>composite specimens will be</w:t>
            </w:r>
            <w:r>
              <w:t xml:space="preserve"> manufactured under a variety of parameters</w:t>
            </w:r>
            <w:r w:rsidR="007010B6">
              <w:t xml:space="preserve">. Analytical and Finite Element modelling will be used to </w:t>
            </w:r>
            <w:r w:rsidR="000C388F">
              <w:t>design testing specimens and understand the obtained results</w:t>
            </w:r>
            <w:r w:rsidR="00F4191A">
              <w:t>.</w:t>
            </w:r>
            <w:r>
              <w:t xml:space="preserve"> A key objective is to </w:t>
            </w:r>
            <w:r w:rsidR="0096670B">
              <w:t>enhance the Technology Readiness Level</w:t>
            </w:r>
            <w:r w:rsidR="0002211C">
              <w:t xml:space="preserve"> (TRL)</w:t>
            </w:r>
            <w:r w:rsidR="0096670B">
              <w:t xml:space="preserve"> of the academic </w:t>
            </w:r>
            <w:r w:rsidR="0002211C">
              <w:t>achievements</w:t>
            </w:r>
            <w:r w:rsidR="0096670B">
              <w:t xml:space="preserve"> from 2-3 to </w:t>
            </w:r>
            <w:r w:rsidR="00204DCF">
              <w:t xml:space="preserve">industrially acceptable range of </w:t>
            </w:r>
            <w:r w:rsidR="0096670B">
              <w:t>4-5</w:t>
            </w:r>
            <w:r w:rsidR="0002211C">
              <w:t xml:space="preserve">. </w:t>
            </w:r>
          </w:p>
          <w:p w14:paraId="2B03C7B3" w14:textId="77777777" w:rsidR="00AD0D42" w:rsidRDefault="00AD0D42" w:rsidP="001664C0"/>
          <w:p w14:paraId="15BF088B" w14:textId="041B7777" w:rsidR="00C37B74" w:rsidRPr="00C37B74" w:rsidRDefault="00AD0D42" w:rsidP="00AB61B5">
            <w:pPr>
              <w:rPr>
                <w:b/>
                <w:bCs/>
                <w:u w:val="single"/>
              </w:rPr>
            </w:pPr>
            <w:r>
              <w:t xml:space="preserve">The associate will </w:t>
            </w:r>
            <w:r w:rsidR="00B50A83">
              <w:t>undertake leadership, management and engagement activities</w:t>
            </w:r>
            <w:r w:rsidR="00083EE7">
              <w:t>,</w:t>
            </w:r>
            <w:r>
              <w:t xml:space="preserve"> leading</w:t>
            </w:r>
            <w:r w:rsidR="00900C48">
              <w:t xml:space="preserve"> and adapting</w:t>
            </w:r>
            <w:r>
              <w:t xml:space="preserve"> the </w:t>
            </w:r>
            <w:r w:rsidR="00C44821">
              <w:t>project</w:t>
            </w:r>
            <w:r>
              <w:t xml:space="preserve"> workplan</w:t>
            </w:r>
            <w:r w:rsidR="00900C48">
              <w:t xml:space="preserve"> as necessary</w:t>
            </w:r>
            <w:r>
              <w:t xml:space="preserve"> in order to secure the projected</w:t>
            </w:r>
            <w:r w:rsidR="00900C48">
              <w:t xml:space="preserve"> </w:t>
            </w:r>
            <w:r>
              <w:t>outcomes</w:t>
            </w:r>
            <w:r w:rsidR="00900C48">
              <w:t>.</w:t>
            </w:r>
            <w:r>
              <w:t xml:space="preserv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71"/>
        <w:gridCol w:w="7594"/>
        <w:gridCol w:w="1462"/>
      </w:tblGrid>
      <w:tr w:rsidR="0012209D" w14:paraId="15BF0890" w14:textId="77777777" w:rsidTr="57C23D9D">
        <w:trPr>
          <w:cantSplit/>
          <w:trHeight w:val="300"/>
          <w:tblHeader/>
        </w:trPr>
        <w:tc>
          <w:tcPr>
            <w:tcW w:w="8165" w:type="dxa"/>
            <w:gridSpan w:val="2"/>
            <w:shd w:val="clear" w:color="auto" w:fill="D9D9D9" w:themeFill="background1" w:themeFillShade="D9"/>
          </w:tcPr>
          <w:p w14:paraId="15BF088E" w14:textId="77777777" w:rsidR="0012209D" w:rsidRDefault="0012209D" w:rsidP="00AB61B5">
            <w:r>
              <w:lastRenderedPageBreak/>
              <w:t>Key accountabilities/primary responsibilities</w:t>
            </w:r>
          </w:p>
        </w:tc>
        <w:tc>
          <w:tcPr>
            <w:tcW w:w="1462" w:type="dxa"/>
            <w:shd w:val="clear" w:color="auto" w:fill="D9D9D9" w:themeFill="background1" w:themeFillShade="D9"/>
          </w:tcPr>
          <w:p w14:paraId="15BF088F" w14:textId="77777777" w:rsidR="0012209D" w:rsidRDefault="0012209D" w:rsidP="00AB61B5">
            <w:r>
              <w:t>% Time</w:t>
            </w:r>
          </w:p>
        </w:tc>
      </w:tr>
      <w:tr w:rsidR="00071B09" w14:paraId="15BF0894" w14:textId="77777777" w:rsidTr="57C23D9D">
        <w:trPr>
          <w:cantSplit/>
          <w:trHeight w:val="300"/>
        </w:trPr>
        <w:tc>
          <w:tcPr>
            <w:tcW w:w="571" w:type="dxa"/>
            <w:tcBorders>
              <w:right w:val="nil"/>
            </w:tcBorders>
          </w:tcPr>
          <w:p w14:paraId="15BF0891" w14:textId="77777777" w:rsidR="00071B09" w:rsidRDefault="00071B09" w:rsidP="00071B09">
            <w:pPr>
              <w:pStyle w:val="ListParagraph"/>
              <w:numPr>
                <w:ilvl w:val="0"/>
                <w:numId w:val="17"/>
              </w:numPr>
            </w:pPr>
          </w:p>
        </w:tc>
        <w:tc>
          <w:tcPr>
            <w:tcW w:w="7594" w:type="dxa"/>
            <w:tcBorders>
              <w:left w:val="nil"/>
            </w:tcBorders>
          </w:tcPr>
          <w:p w14:paraId="72BEAF59" w14:textId="5AED923D" w:rsidR="005B5EB9" w:rsidRDefault="00071B09" w:rsidP="00071B09">
            <w:r>
              <w:t xml:space="preserve">Undertake research and knowledge transfer activities in alignment to the </w:t>
            </w:r>
            <w:r w:rsidR="0066177B">
              <w:t>project</w:t>
            </w:r>
            <w:r>
              <w:t xml:space="preserve"> workplan</w:t>
            </w:r>
            <w:r w:rsidR="005B5EB9">
              <w:t xml:space="preserve"> including:</w:t>
            </w:r>
            <w:r>
              <w:t xml:space="preserve"> </w:t>
            </w:r>
          </w:p>
          <w:p w14:paraId="4F5335AF" w14:textId="02223460" w:rsidR="00341832" w:rsidRDefault="00341832" w:rsidP="00341832">
            <w:pPr>
              <w:pStyle w:val="ListParagraph"/>
              <w:numPr>
                <w:ilvl w:val="0"/>
                <w:numId w:val="20"/>
              </w:numPr>
            </w:pPr>
            <w:r>
              <w:t xml:space="preserve">Manufacture of </w:t>
            </w:r>
            <w:r w:rsidR="000247D6">
              <w:t>thermoplastic composite samples</w:t>
            </w:r>
            <w:r w:rsidR="007C6550">
              <w:t>.</w:t>
            </w:r>
          </w:p>
          <w:p w14:paraId="4BA25E6B" w14:textId="6A27562F" w:rsidR="005B5EB9" w:rsidRDefault="005B5EB9" w:rsidP="00341832">
            <w:pPr>
              <w:pStyle w:val="ListParagraph"/>
              <w:numPr>
                <w:ilvl w:val="0"/>
                <w:numId w:val="20"/>
              </w:numPr>
            </w:pPr>
            <w:r>
              <w:t>Development of analysis methodologies and modelling techniques</w:t>
            </w:r>
            <w:r w:rsidR="007C6550">
              <w:t xml:space="preserve"> for both mechanical and electrical response of carbon fibre reinforced polymers.</w:t>
            </w:r>
          </w:p>
          <w:p w14:paraId="0CC520C3" w14:textId="4020B96B" w:rsidR="005B5EB9" w:rsidRDefault="005B5EB9" w:rsidP="00341832">
            <w:pPr>
              <w:pStyle w:val="ListParagraph"/>
              <w:numPr>
                <w:ilvl w:val="0"/>
                <w:numId w:val="20"/>
              </w:numPr>
            </w:pPr>
            <w:r>
              <w:t xml:space="preserve">Plan and carry out testing campaigns to </w:t>
            </w:r>
            <w:r w:rsidR="00704381">
              <w:t>assess t</w:t>
            </w:r>
            <w:r w:rsidR="000F3EDE">
              <w:t xml:space="preserve">he efficiency of the structural health monitoring techniques to </w:t>
            </w:r>
            <w:r w:rsidR="008D37D4">
              <w:t>detect overloads</w:t>
            </w:r>
            <w:r w:rsidR="00A91419">
              <w:t xml:space="preserve">. </w:t>
            </w:r>
          </w:p>
          <w:p w14:paraId="15404A51" w14:textId="7C9760EA" w:rsidR="005B5EB9" w:rsidRDefault="005B5EB9" w:rsidP="00341832">
            <w:pPr>
              <w:pStyle w:val="ListParagraph"/>
              <w:numPr>
                <w:ilvl w:val="0"/>
                <w:numId w:val="20"/>
              </w:numPr>
            </w:pPr>
            <w:r>
              <w:t>P</w:t>
            </w:r>
            <w:r w:rsidR="00071B09">
              <w:t>roject management and reporting.</w:t>
            </w:r>
            <w:r w:rsidR="00E14FB2">
              <w:t xml:space="preserve"> </w:t>
            </w:r>
          </w:p>
          <w:p w14:paraId="5ED7E487" w14:textId="7BBE5EB5" w:rsidR="00071B09" w:rsidRDefault="005B5EB9" w:rsidP="00341832">
            <w:pPr>
              <w:pStyle w:val="ListParagraph"/>
              <w:numPr>
                <w:ilvl w:val="0"/>
                <w:numId w:val="20"/>
              </w:numPr>
            </w:pPr>
            <w:r>
              <w:t xml:space="preserve">Work </w:t>
            </w:r>
            <w:r w:rsidR="00A91419">
              <w:t xml:space="preserve">in close collaboration with </w:t>
            </w:r>
            <w:r>
              <w:t xml:space="preserve">Magma </w:t>
            </w:r>
            <w:r w:rsidR="00DD2DB5">
              <w:t xml:space="preserve">Global </w:t>
            </w:r>
            <w:r>
              <w:t xml:space="preserve">to understand current </w:t>
            </w:r>
            <w:r w:rsidR="00926E09">
              <w:t>design loading scenarios and define overload conditions</w:t>
            </w:r>
            <w:r w:rsidR="00CA27D3">
              <w:t>.</w:t>
            </w:r>
          </w:p>
          <w:p w14:paraId="15BF0892" w14:textId="74B1F4B2" w:rsidR="00D4144B" w:rsidRDefault="00D4144B" w:rsidP="00341832">
            <w:pPr>
              <w:pStyle w:val="ListParagraph"/>
              <w:numPr>
                <w:ilvl w:val="0"/>
                <w:numId w:val="20"/>
              </w:numPr>
            </w:pPr>
            <w:r>
              <w:t xml:space="preserve">Any other duties as allocated by the line manager following consultation with the post holder and </w:t>
            </w:r>
            <w:r w:rsidR="00745579">
              <w:t>Magma Global</w:t>
            </w:r>
            <w:r w:rsidR="00926E09">
              <w:t>.</w:t>
            </w:r>
          </w:p>
        </w:tc>
        <w:tc>
          <w:tcPr>
            <w:tcW w:w="1462" w:type="dxa"/>
          </w:tcPr>
          <w:p w14:paraId="15BF0893" w14:textId="4AB727C5" w:rsidR="00071B09" w:rsidRDefault="00D4144B" w:rsidP="00071B09">
            <w:r>
              <w:t>7</w:t>
            </w:r>
            <w:r w:rsidR="008A09A7">
              <w:t>5</w:t>
            </w:r>
            <w:r w:rsidR="00071B09">
              <w:t xml:space="preserve"> %</w:t>
            </w:r>
          </w:p>
        </w:tc>
      </w:tr>
      <w:tr w:rsidR="00071B09" w14:paraId="15BF0898" w14:textId="77777777" w:rsidTr="57C23D9D">
        <w:trPr>
          <w:cantSplit/>
          <w:trHeight w:val="300"/>
        </w:trPr>
        <w:tc>
          <w:tcPr>
            <w:tcW w:w="571" w:type="dxa"/>
            <w:tcBorders>
              <w:right w:val="nil"/>
            </w:tcBorders>
          </w:tcPr>
          <w:p w14:paraId="15BF0895" w14:textId="77777777" w:rsidR="00071B09" w:rsidRDefault="00071B09" w:rsidP="00071B09">
            <w:pPr>
              <w:pStyle w:val="ListParagraph"/>
              <w:numPr>
                <w:ilvl w:val="0"/>
                <w:numId w:val="17"/>
              </w:numPr>
            </w:pPr>
          </w:p>
        </w:tc>
        <w:tc>
          <w:tcPr>
            <w:tcW w:w="7594" w:type="dxa"/>
            <w:tcBorders>
              <w:left w:val="nil"/>
            </w:tcBorders>
          </w:tcPr>
          <w:p w14:paraId="15BF0896" w14:textId="2E64153D" w:rsidR="00071B09" w:rsidRDefault="00071B09" w:rsidP="00071B09">
            <w:r w:rsidRPr="009D6185">
              <w:t xml:space="preserve">Regularly disseminate findings by taking the lead in preparing publication materials for referred journals, </w:t>
            </w:r>
            <w:r w:rsidR="008567C7">
              <w:t xml:space="preserve">and / </w:t>
            </w:r>
            <w:r w:rsidRPr="009D6185">
              <w:t>or exhibiting work at other appropriate events</w:t>
            </w:r>
            <w:r w:rsidR="005C5479">
              <w:t xml:space="preserve">, participating in outreach activities including </w:t>
            </w:r>
            <w:r w:rsidR="007E4A77">
              <w:t xml:space="preserve">high-school events to </w:t>
            </w:r>
            <w:r w:rsidR="007E2172">
              <w:t>promote STEM to</w:t>
            </w:r>
            <w:r w:rsidR="007E4A77">
              <w:t xml:space="preserve"> younger generation</w:t>
            </w:r>
            <w:r w:rsidR="007E2172">
              <w:t xml:space="preserve">.  </w:t>
            </w:r>
          </w:p>
        </w:tc>
        <w:tc>
          <w:tcPr>
            <w:tcW w:w="1462" w:type="dxa"/>
          </w:tcPr>
          <w:p w14:paraId="15BF0897" w14:textId="48105E67" w:rsidR="00071B09" w:rsidRDefault="00FF01AD" w:rsidP="00071B09">
            <w:r>
              <w:t>10</w:t>
            </w:r>
            <w:r w:rsidR="00071B09">
              <w:t xml:space="preserve"> %</w:t>
            </w:r>
          </w:p>
        </w:tc>
      </w:tr>
      <w:tr w:rsidR="00071B09" w14:paraId="15BF08A0" w14:textId="77777777" w:rsidTr="57C23D9D">
        <w:trPr>
          <w:cantSplit/>
          <w:trHeight w:val="300"/>
        </w:trPr>
        <w:tc>
          <w:tcPr>
            <w:tcW w:w="571" w:type="dxa"/>
            <w:tcBorders>
              <w:right w:val="nil"/>
            </w:tcBorders>
          </w:tcPr>
          <w:p w14:paraId="15BF089D" w14:textId="77777777" w:rsidR="00071B09" w:rsidRDefault="00071B09" w:rsidP="00071B09">
            <w:pPr>
              <w:pStyle w:val="ListParagraph"/>
              <w:numPr>
                <w:ilvl w:val="0"/>
                <w:numId w:val="17"/>
              </w:numPr>
            </w:pPr>
          </w:p>
        </w:tc>
        <w:tc>
          <w:tcPr>
            <w:tcW w:w="7594" w:type="dxa"/>
            <w:tcBorders>
              <w:left w:val="nil"/>
            </w:tcBorders>
          </w:tcPr>
          <w:p w14:paraId="15BF089E" w14:textId="04ADA144" w:rsidR="00071B09" w:rsidRDefault="0B1F98D6" w:rsidP="00DE6418">
            <w:r>
              <w:t>C</w:t>
            </w:r>
            <w:r w:rsidR="70CC9832">
              <w:t>ommunicat</w:t>
            </w:r>
            <w:r w:rsidR="0820BA4F">
              <w:t xml:space="preserve">ing with </w:t>
            </w:r>
            <w:r w:rsidR="00217FF2">
              <w:t>line manager,</w:t>
            </w:r>
            <w:r w:rsidR="003A1CCB">
              <w:t xml:space="preserve"> other investigators and the other Research Fellow in the project</w:t>
            </w:r>
            <w:r w:rsidR="007D0CB9">
              <w:t xml:space="preserve"> and</w:t>
            </w:r>
            <w:r w:rsidR="00217FF2">
              <w:t xml:space="preserve"> </w:t>
            </w:r>
            <w:r w:rsidR="0820BA4F">
              <w:t>Magma</w:t>
            </w:r>
            <w:r w:rsidR="15FCE9C7">
              <w:t xml:space="preserve"> Global</w:t>
            </w:r>
            <w:r w:rsidR="25723A57">
              <w:t xml:space="preserve"> </w:t>
            </w:r>
            <w:r w:rsidR="007D0CB9">
              <w:t>technical staff</w:t>
            </w:r>
            <w:r w:rsidR="0820BA4F">
              <w:t xml:space="preserve"> to provide project updates</w:t>
            </w:r>
            <w:r w:rsidR="6258D25B">
              <w:t xml:space="preserve"> </w:t>
            </w:r>
            <w:r>
              <w:t xml:space="preserve">and </w:t>
            </w:r>
            <w:r w:rsidR="1A0F39CD">
              <w:t>adapt</w:t>
            </w:r>
            <w:r w:rsidR="186C551A">
              <w:t xml:space="preserve"> project plan</w:t>
            </w:r>
            <w:r w:rsidR="012757D7">
              <w:t xml:space="preserve"> as </w:t>
            </w:r>
            <w:r w:rsidR="186C551A">
              <w:t>require</w:t>
            </w:r>
            <w:r w:rsidR="012757D7">
              <w:t>d</w:t>
            </w:r>
            <w:r w:rsidR="00071B09">
              <w:br/>
            </w:r>
          </w:p>
        </w:tc>
        <w:tc>
          <w:tcPr>
            <w:tcW w:w="1462" w:type="dxa"/>
          </w:tcPr>
          <w:p w14:paraId="15BF089F" w14:textId="46BC281A" w:rsidR="00071B09" w:rsidRDefault="0820BA4F" w:rsidP="00071B09">
            <w:r>
              <w:t xml:space="preserve">5 </w:t>
            </w:r>
            <w:r w:rsidR="5B2267F2">
              <w:t>%</w:t>
            </w:r>
          </w:p>
        </w:tc>
      </w:tr>
      <w:tr w:rsidR="00071B09" w14:paraId="15BF08A4" w14:textId="77777777" w:rsidTr="57C23D9D">
        <w:trPr>
          <w:cantSplit/>
          <w:trHeight w:val="300"/>
        </w:trPr>
        <w:tc>
          <w:tcPr>
            <w:tcW w:w="571" w:type="dxa"/>
            <w:tcBorders>
              <w:right w:val="nil"/>
            </w:tcBorders>
          </w:tcPr>
          <w:p w14:paraId="15BF08A1" w14:textId="77777777" w:rsidR="00071B09" w:rsidRDefault="00071B09" w:rsidP="00071B09">
            <w:pPr>
              <w:pStyle w:val="ListParagraph"/>
              <w:numPr>
                <w:ilvl w:val="0"/>
                <w:numId w:val="17"/>
              </w:numPr>
            </w:pPr>
          </w:p>
        </w:tc>
        <w:tc>
          <w:tcPr>
            <w:tcW w:w="7594" w:type="dxa"/>
            <w:tcBorders>
              <w:left w:val="nil"/>
            </w:tcBorders>
          </w:tcPr>
          <w:p w14:paraId="15BF08A2" w14:textId="758A54B5" w:rsidR="00071B09" w:rsidRDefault="00317447" w:rsidP="00071B09">
            <w:r>
              <w:t>Undertake personal development and training opportunities.</w:t>
            </w:r>
          </w:p>
        </w:tc>
        <w:tc>
          <w:tcPr>
            <w:tcW w:w="1462" w:type="dxa"/>
          </w:tcPr>
          <w:p w14:paraId="15BF08A3" w14:textId="560AB540" w:rsidR="00071B09" w:rsidRDefault="007D0CB9" w:rsidP="00071B09">
            <w:r>
              <w:t>5</w:t>
            </w:r>
            <w:r w:rsidR="00071B09">
              <w:t xml:space="preserve"> %</w:t>
            </w:r>
          </w:p>
        </w:tc>
      </w:tr>
      <w:tr w:rsidR="00071B09" w14:paraId="15BF08A8" w14:textId="77777777" w:rsidTr="57C23D9D">
        <w:trPr>
          <w:cantSplit/>
          <w:trHeight w:val="300"/>
        </w:trPr>
        <w:tc>
          <w:tcPr>
            <w:tcW w:w="571" w:type="dxa"/>
            <w:tcBorders>
              <w:right w:val="nil"/>
            </w:tcBorders>
          </w:tcPr>
          <w:p w14:paraId="15BF08A5" w14:textId="77777777" w:rsidR="00071B09" w:rsidRDefault="00071B09" w:rsidP="00071B09">
            <w:pPr>
              <w:pStyle w:val="ListParagraph"/>
              <w:numPr>
                <w:ilvl w:val="0"/>
                <w:numId w:val="17"/>
              </w:numPr>
            </w:pPr>
          </w:p>
        </w:tc>
        <w:tc>
          <w:tcPr>
            <w:tcW w:w="7594" w:type="dxa"/>
            <w:tcBorders>
              <w:left w:val="nil"/>
            </w:tcBorders>
          </w:tcPr>
          <w:p w14:paraId="15BF08A6" w14:textId="1744D94F" w:rsidR="00071B09" w:rsidRDefault="005D2CA2" w:rsidP="00071B09">
            <w:r w:rsidRPr="005D2CA2">
              <w:t>Any other duties as allocated by the line manager following consultation with the post holder</w:t>
            </w:r>
          </w:p>
        </w:tc>
        <w:tc>
          <w:tcPr>
            <w:tcW w:w="1462" w:type="dxa"/>
          </w:tcPr>
          <w:p w14:paraId="15BF08A7" w14:textId="1F04B833" w:rsidR="00071B09" w:rsidRDefault="00E07AEA" w:rsidP="00071B09">
            <w:r>
              <w:t>5</w:t>
            </w:r>
            <w:r w:rsidR="00071B09">
              <w:t xml:space="preserve"> %</w:t>
            </w:r>
          </w:p>
        </w:tc>
      </w:tr>
    </w:tbl>
    <w:p w14:paraId="09BE5235" w14:textId="566F42E8" w:rsidR="57C23D9D" w:rsidRDefault="57C23D9D"/>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B616D20" w14:textId="78449647" w:rsidR="009F753C" w:rsidRDefault="009F753C" w:rsidP="009F753C">
            <w:r>
              <w:t xml:space="preserve">Direct responsibility to both the </w:t>
            </w:r>
            <w:r w:rsidR="00391352">
              <w:t>research award academic supervisor</w:t>
            </w:r>
            <w:r>
              <w:t xml:space="preserve"> from the University of Southampton. </w:t>
            </w:r>
          </w:p>
          <w:p w14:paraId="2040ECE7" w14:textId="77777777" w:rsidR="0003228E" w:rsidRDefault="0003228E" w:rsidP="0003228E">
            <w:r>
              <w:t>May have additional reporting and liaison responsibilities to external funding bodies or sponsors.</w:t>
            </w:r>
          </w:p>
          <w:p w14:paraId="75CD22F8" w14:textId="77777777" w:rsidR="0003228E" w:rsidRDefault="0003228E" w:rsidP="0003228E">
            <w:r>
              <w:t xml:space="preserve">May be asked to serve on a relevant School/Department committee, for example research committee.  </w:t>
            </w:r>
          </w:p>
          <w:p w14:paraId="15BF08B0" w14:textId="59C3881E" w:rsidR="00870B0B" w:rsidRDefault="0003228E" w:rsidP="0003228E">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57C23D9D">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57C23D9D">
        <w:trPr>
          <w:trHeight w:val="1134"/>
        </w:trPr>
        <w:tc>
          <w:tcPr>
            <w:tcW w:w="9751" w:type="dxa"/>
          </w:tcPr>
          <w:p w14:paraId="3A5001C3" w14:textId="2B7BA449" w:rsidR="00A72E55" w:rsidRDefault="0CA8479F" w:rsidP="00B834FA">
            <w:commentRangeStart w:id="0"/>
            <w:commentRangeStart w:id="1"/>
            <w:r>
              <w:t>Must be able to regularly commute to</w:t>
            </w:r>
            <w:r w:rsidR="068692D7">
              <w:t xml:space="preserve"> </w:t>
            </w:r>
            <w:commentRangeEnd w:id="0"/>
            <w:r w:rsidR="009D6185">
              <w:rPr>
                <w:rStyle w:val="CommentReference"/>
              </w:rPr>
              <w:commentReference w:id="0"/>
            </w:r>
            <w:commentRangeEnd w:id="1"/>
            <w:r w:rsidR="009D6185">
              <w:rPr>
                <w:rStyle w:val="CommentReference"/>
              </w:rPr>
              <w:commentReference w:id="1"/>
            </w:r>
            <w:r w:rsidR="068692D7">
              <w:t xml:space="preserve">Magma Global in </w:t>
            </w:r>
            <w:r w:rsidR="03CABB0B">
              <w:t>Portsmouth</w:t>
            </w:r>
            <w:r w:rsidR="3DB9C923">
              <w:t xml:space="preserve"> </w:t>
            </w:r>
            <w:r w:rsidR="29EC2711">
              <w:t>(located near Portchester train station)</w:t>
            </w:r>
            <w:r w:rsidR="00E528CE">
              <w:t xml:space="preserve">. </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w:t>
            </w:r>
            <w:commentRangeStart w:id="2"/>
            <w:commentRangeStart w:id="3"/>
            <w:r w:rsidRPr="007E1BF6">
              <w:rPr>
                <w:i/>
                <w:iCs/>
              </w:rPr>
              <w:t xml:space="preserve">Prior to the qualification being awarded the title of </w:t>
            </w:r>
            <w:r w:rsidRPr="007E1BF6">
              <w:rPr>
                <w:b/>
                <w:bCs/>
                <w:i/>
                <w:iCs/>
              </w:rPr>
              <w:t>Senior Research Assistant</w:t>
            </w:r>
            <w:r w:rsidRPr="007E1BF6">
              <w:rPr>
                <w:i/>
                <w:iCs/>
              </w:rPr>
              <w:t xml:space="preserve"> will be given.</w:t>
            </w:r>
            <w:commentRangeEnd w:id="2"/>
            <w:r w:rsidR="00495FD7">
              <w:rPr>
                <w:rStyle w:val="CommentReference"/>
              </w:rPr>
              <w:commentReference w:id="2"/>
            </w:r>
            <w:commentRangeEnd w:id="3"/>
            <w:r w:rsidR="00930C51">
              <w:rPr>
                <w:rStyle w:val="CommentReference"/>
              </w:rPr>
              <w:commentReference w:id="3"/>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61"/>
        <w:gridCol w:w="3331"/>
        <w:gridCol w:w="1323"/>
      </w:tblGrid>
      <w:tr w:rsidR="00013C10" w14:paraId="15BF08BA" w14:textId="77777777" w:rsidTr="57C23D9D">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57C23D9D">
        <w:tc>
          <w:tcPr>
            <w:tcW w:w="1617"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02" w:type="dxa"/>
          </w:tcPr>
          <w:p w14:paraId="4DF14E2E" w14:textId="22E7CC99" w:rsidR="00D116BC" w:rsidRDefault="5F3E5640" w:rsidP="00D116BC">
            <w:pPr>
              <w:spacing w:after="90"/>
            </w:pPr>
            <w:r>
              <w:t>PhD or equivalent professional qualifications and</w:t>
            </w:r>
            <w:r w:rsidR="00C40F64">
              <w:t>/</w:t>
            </w:r>
            <w:r w:rsidR="0045341E">
              <w:t>or</w:t>
            </w:r>
            <w:r>
              <w:t xml:space="preserve"> experience in </w:t>
            </w:r>
            <w:r w:rsidR="123E3ABF">
              <w:t xml:space="preserve">a quantitative research discipline: </w:t>
            </w:r>
            <w:r w:rsidR="11C15D6A">
              <w:t>e</w:t>
            </w:r>
            <w:r w:rsidR="123E3ABF">
              <w:t>ngineering, materials science, physics</w:t>
            </w:r>
            <w:r w:rsidR="0045341E">
              <w:t>.</w:t>
            </w:r>
          </w:p>
          <w:p w14:paraId="441DAECF" w14:textId="10C2AABC" w:rsidR="009F58FE" w:rsidRDefault="5F3E5640" w:rsidP="009F58FE">
            <w:pPr>
              <w:spacing w:after="90"/>
            </w:pPr>
            <w:r>
              <w:t xml:space="preserve">Detailed </w:t>
            </w:r>
            <w:r w:rsidR="0045341E">
              <w:t xml:space="preserve">knowledge and </w:t>
            </w:r>
            <w:r>
              <w:t>understanding</w:t>
            </w:r>
            <w:r w:rsidR="0045341E">
              <w:t xml:space="preserve"> of continuous fibre reinforced polymer composites especially carbon fibre composites</w:t>
            </w:r>
            <w:r w:rsidR="007A6970">
              <w:t xml:space="preserve">, </w:t>
            </w:r>
            <w:r w:rsidR="15F896EC">
              <w:t>experience of</w:t>
            </w:r>
            <w:r w:rsidR="6B38DEEA">
              <w:t xml:space="preserve"> </w:t>
            </w:r>
            <w:r w:rsidR="6AE3C8D8">
              <w:t>finite element analysis</w:t>
            </w:r>
            <w:r w:rsidR="7A131D2A">
              <w:t xml:space="preserve"> (FEA)</w:t>
            </w:r>
            <w:r w:rsidR="6AE3C8D8">
              <w:t xml:space="preserve"> simulations</w:t>
            </w:r>
            <w:r w:rsidR="5B3AB42C">
              <w:t xml:space="preserve"> </w:t>
            </w:r>
            <w:r w:rsidR="004E6DA4">
              <w:t xml:space="preserve">of composite materials, experience and knowledge of Classical Laminate </w:t>
            </w:r>
            <w:r w:rsidR="002607CB">
              <w:t xml:space="preserve">Theory of composite materials. </w:t>
            </w:r>
          </w:p>
          <w:p w14:paraId="2B52A41F" w14:textId="50CB3D59" w:rsidR="009F58FE" w:rsidRDefault="5B3AB42C" w:rsidP="009F58FE">
            <w:pPr>
              <w:spacing w:after="90"/>
            </w:pPr>
            <w:commentRangeStart w:id="4"/>
            <w:commentRangeStart w:id="5"/>
            <w:commentRangeStart w:id="6"/>
            <w:r>
              <w:t>Experience with composite materials</w:t>
            </w:r>
            <w:commentRangeEnd w:id="4"/>
            <w:r w:rsidR="009F58FE">
              <w:rPr>
                <w:rStyle w:val="CommentReference"/>
              </w:rPr>
              <w:commentReference w:id="4"/>
            </w:r>
            <w:commentRangeEnd w:id="5"/>
            <w:r w:rsidR="009F58FE">
              <w:rPr>
                <w:rStyle w:val="CommentReference"/>
              </w:rPr>
              <w:commentReference w:id="5"/>
            </w:r>
            <w:commentRangeEnd w:id="6"/>
            <w:r w:rsidR="009F58FE">
              <w:rPr>
                <w:rStyle w:val="CommentReference"/>
              </w:rPr>
              <w:commentReference w:id="6"/>
            </w:r>
            <w:r>
              <w:t xml:space="preserve"> </w:t>
            </w:r>
            <w:r w:rsidR="002607CB">
              <w:t>manufacture and testing</w:t>
            </w:r>
          </w:p>
          <w:p w14:paraId="15BF08BC" w14:textId="1C6F0F35" w:rsidR="009D6185" w:rsidRDefault="009D6185" w:rsidP="00027F98">
            <w:pPr>
              <w:spacing w:after="90"/>
            </w:pPr>
          </w:p>
        </w:tc>
        <w:tc>
          <w:tcPr>
            <w:tcW w:w="3402" w:type="dxa"/>
          </w:tcPr>
          <w:p w14:paraId="6C2F2D7A" w14:textId="12F54ED3" w:rsidR="00D116BC" w:rsidRDefault="5F3E5640" w:rsidP="007E1BF6">
            <w:pPr>
              <w:spacing w:after="90"/>
            </w:pPr>
            <w:r>
              <w:t xml:space="preserve">PhD </w:t>
            </w:r>
            <w:r w:rsidR="11C15D6A">
              <w:t>related to</w:t>
            </w:r>
            <w:r>
              <w:t xml:space="preserve"> </w:t>
            </w:r>
            <w:r w:rsidR="123E3ABF">
              <w:t>composite</w:t>
            </w:r>
            <w:r w:rsidR="7A131D2A">
              <w:t xml:space="preserve"> </w:t>
            </w:r>
            <w:r w:rsidR="11C15D6A">
              <w:t xml:space="preserve">materials </w:t>
            </w:r>
            <w:r w:rsidR="7A131D2A">
              <w:t>and FE</w:t>
            </w:r>
            <w:r w:rsidR="36B85F84">
              <w:t xml:space="preserve"> modelling</w:t>
            </w:r>
            <w:r w:rsidR="11C15D6A">
              <w:t xml:space="preserve"> of composites</w:t>
            </w:r>
          </w:p>
          <w:p w14:paraId="3E9F8FD0" w14:textId="3B60FFBD" w:rsidR="00512D64" w:rsidRPr="004104E6" w:rsidRDefault="00512D64" w:rsidP="007E1BF6">
            <w:pPr>
              <w:spacing w:after="90"/>
            </w:pPr>
            <w:r>
              <w:t xml:space="preserve">Knowledge and experience of </w:t>
            </w:r>
            <w:r w:rsidR="00966F26">
              <w:t xml:space="preserve">modelling and testing the </w:t>
            </w:r>
            <w:r>
              <w:t>electrical behaviour of carbon fibre composites</w:t>
            </w:r>
          </w:p>
          <w:p w14:paraId="21F46485" w14:textId="559B64E4" w:rsidR="009D6185" w:rsidRPr="004104E6" w:rsidRDefault="009D6185" w:rsidP="009D6185">
            <w:pPr>
              <w:spacing w:after="90"/>
            </w:pPr>
            <w:r w:rsidRPr="004104E6">
              <w:t xml:space="preserve">Knowledge of </w:t>
            </w:r>
            <w:r w:rsidR="00701D2C" w:rsidRPr="004104E6">
              <w:t xml:space="preserve">x-ray </w:t>
            </w:r>
            <w:r w:rsidR="00EA77C1" w:rsidRPr="004104E6">
              <w:t xml:space="preserve">computed tomography </w:t>
            </w:r>
            <w:r w:rsidR="009B704E" w:rsidRPr="004104E6">
              <w:t>and e</w:t>
            </w:r>
            <w:r w:rsidRPr="004104E6">
              <w:t>xperience of</w:t>
            </w:r>
            <w:r w:rsidR="009B704E" w:rsidRPr="004104E6">
              <w:t xml:space="preserve"> data processing and</w:t>
            </w:r>
            <w:r w:rsidRPr="004104E6">
              <w:t xml:space="preserve"> </w:t>
            </w:r>
            <w:r w:rsidR="00701D2C" w:rsidRPr="004104E6">
              <w:t>image analysis</w:t>
            </w:r>
          </w:p>
          <w:p w14:paraId="635EE4AF" w14:textId="29B3369C" w:rsidR="000C5BD8" w:rsidRDefault="67D91BD5" w:rsidP="57C23D9D">
            <w:pPr>
              <w:spacing w:after="90"/>
            </w:pPr>
            <w:r>
              <w:t>Knowledge</w:t>
            </w:r>
            <w:r w:rsidR="4701B8E2">
              <w:t xml:space="preserve"> and experience with</w:t>
            </w:r>
            <w:r>
              <w:t xml:space="preserve"> non-linear FEA</w:t>
            </w:r>
            <w:r w:rsidR="4701B8E2">
              <w:t xml:space="preserve"> techniques</w:t>
            </w:r>
          </w:p>
          <w:p w14:paraId="15BF08BD" w14:textId="20A73088" w:rsidR="00512913" w:rsidRDefault="00512913" w:rsidP="009D6185">
            <w:pPr>
              <w:spacing w:after="90"/>
            </w:pPr>
            <w:r>
              <w:t>Experience with Design of Experiments</w:t>
            </w:r>
          </w:p>
        </w:tc>
        <w:tc>
          <w:tcPr>
            <w:tcW w:w="1330" w:type="dxa"/>
          </w:tcPr>
          <w:p w14:paraId="15BF08BE" w14:textId="0EE28153" w:rsidR="00013C10" w:rsidRDefault="00D93254" w:rsidP="00343D93">
            <w:pPr>
              <w:spacing w:after="90"/>
            </w:pPr>
            <w:r>
              <w:t>Application CV and Interview</w:t>
            </w:r>
          </w:p>
        </w:tc>
      </w:tr>
      <w:tr w:rsidR="00013C10" w14:paraId="15BF08C4" w14:textId="77777777" w:rsidTr="57C23D9D">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3B4FBB7E" w14:textId="558872BD" w:rsidR="00013C10" w:rsidRDefault="009D6185" w:rsidP="00D116BC">
            <w:pPr>
              <w:spacing w:after="90"/>
            </w:pPr>
            <w:r w:rsidRPr="009D6185">
              <w:t>Able to organise own research activities to deadline and quality standards</w:t>
            </w:r>
            <w:r w:rsidR="0089431D">
              <w:t xml:space="preserve"> with minimum supervision </w:t>
            </w:r>
          </w:p>
          <w:p w14:paraId="15BF08C1" w14:textId="6E151EE9" w:rsidR="00474C68" w:rsidRDefault="00474C68" w:rsidP="00D116BC">
            <w:pPr>
              <w:spacing w:after="90"/>
            </w:pPr>
          </w:p>
        </w:tc>
        <w:tc>
          <w:tcPr>
            <w:tcW w:w="3402" w:type="dxa"/>
          </w:tcPr>
          <w:p w14:paraId="15BF08C2" w14:textId="44B850E9" w:rsidR="00013C10" w:rsidRDefault="00013C10"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57C23D9D">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10476F68" w:rsidR="009D6185" w:rsidRDefault="009D6185" w:rsidP="00D116BC">
            <w:pPr>
              <w:spacing w:after="90"/>
            </w:pPr>
            <w:r w:rsidRPr="009D6185">
              <w:t>Able to develop original techniques/methods</w:t>
            </w:r>
            <w:r w:rsidR="007D4F35">
              <w:t xml:space="preserve"> to achieve a desired outcome</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57C23D9D">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1C25DE4C" w14:textId="61579C1D" w:rsidR="000233F7" w:rsidRDefault="00CF0E3E" w:rsidP="009D6185">
            <w:pPr>
              <w:spacing w:after="90"/>
            </w:pPr>
            <w:r>
              <w:t>Self-motivated to l</w:t>
            </w:r>
            <w:r w:rsidR="000233F7" w:rsidRPr="000233F7">
              <w:t xml:space="preserve">ead the </w:t>
            </w:r>
            <w:r w:rsidR="000F4CB3">
              <w:t>project</w:t>
            </w:r>
            <w:r w:rsidR="000233F7" w:rsidRPr="000233F7">
              <w:t xml:space="preserve"> workplan</w:t>
            </w:r>
            <w:r w:rsidR="000F137B">
              <w:t>, adapting where necessary</w:t>
            </w:r>
            <w:r w:rsidR="000233F7" w:rsidRPr="000233F7">
              <w:t xml:space="preserve"> </w:t>
            </w:r>
            <w:r w:rsidR="00A155E3" w:rsidRPr="000233F7">
              <w:t>to</w:t>
            </w:r>
            <w:r w:rsidR="000233F7" w:rsidRPr="000233F7">
              <w:t xml:space="preserve"> secure the projected</w:t>
            </w:r>
            <w:r w:rsidR="000233F7">
              <w:t xml:space="preserve"> </w:t>
            </w:r>
            <w:r w:rsidR="000233F7" w:rsidRPr="000233F7">
              <w:t>outcomes</w:t>
            </w:r>
          </w:p>
          <w:p w14:paraId="6149E584" w14:textId="77777777" w:rsidR="005B2B08" w:rsidRDefault="005B2B08" w:rsidP="005B2B08">
            <w:pPr>
              <w:spacing w:after="90"/>
              <w:rPr>
                <w:lang w:eastAsia="zh-CN"/>
              </w:rPr>
            </w:pPr>
            <w:r>
              <w:rPr>
                <w:lang w:eastAsia="zh-CN"/>
              </w:rPr>
              <w:t>Able to supervise work of junior research staff, delegating effectively</w:t>
            </w:r>
          </w:p>
          <w:p w14:paraId="07B6951B" w14:textId="6456D1D4" w:rsidR="009D6185" w:rsidRDefault="009D6185" w:rsidP="009D6185">
            <w:pPr>
              <w:spacing w:after="90"/>
            </w:pPr>
            <w:r>
              <w:t>Able to contribute to 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705BE22F"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57C23D9D">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4FF330D8" w14:textId="77777777" w:rsidR="00276C28" w:rsidRDefault="009D6185" w:rsidP="003A1810">
            <w:pPr>
              <w:spacing w:after="90"/>
            </w:pPr>
            <w:r>
              <w:t>Communicate new and complex information effectively, both verbally and in writing, engaging the interest and enthusiasm of the target audience</w:t>
            </w:r>
            <w:r w:rsidR="0054687B">
              <w:t>.</w:t>
            </w:r>
            <w:r w:rsidR="003A1810">
              <w:t xml:space="preserve"> </w:t>
            </w:r>
          </w:p>
          <w:p w14:paraId="546A9B69" w14:textId="02F60BFA" w:rsidR="009D6185" w:rsidRDefault="0054687B" w:rsidP="003A1810">
            <w:pPr>
              <w:spacing w:after="90"/>
            </w:pPr>
            <w:r>
              <w:t>R</w:t>
            </w:r>
            <w:r w:rsidR="003A1810">
              <w:t>eport research and technical findings</w:t>
            </w:r>
            <w:r w:rsidR="004F3923">
              <w:t>,</w:t>
            </w:r>
            <w:r w:rsidR="003A1810">
              <w:t xml:space="preserve"> ensuring the</w:t>
            </w:r>
            <w:r w:rsidR="004F3923">
              <w:t xml:space="preserve"> </w:t>
            </w:r>
            <w:r w:rsidR="003A1810">
              <w:t xml:space="preserve">language is understandable to non-experts in the field and relevant to </w:t>
            </w:r>
            <w:r w:rsidR="003D1A42">
              <w:t xml:space="preserve">the </w:t>
            </w:r>
            <w:r w:rsidR="003A1810">
              <w:t>manufacturing process</w:t>
            </w:r>
          </w:p>
          <w:p w14:paraId="561FCED6" w14:textId="0670BA7C" w:rsidR="009D6185" w:rsidRDefault="009D6185" w:rsidP="009D6185">
            <w:pPr>
              <w:spacing w:after="90"/>
            </w:pPr>
            <w:r>
              <w:t>Able to present research results at group meeting</w:t>
            </w:r>
            <w:r w:rsidR="000A47C0">
              <w:t>s,</w:t>
            </w:r>
            <w:r>
              <w:t xml:space="preserve"> </w:t>
            </w:r>
            <w:r w:rsidR="000A47C0">
              <w:t>meetings with commercial clients</w:t>
            </w:r>
            <w:r w:rsidR="001A0C3A">
              <w:t xml:space="preserve"> and offshore standards agency</w:t>
            </w:r>
          </w:p>
          <w:p w14:paraId="71D27DE2" w14:textId="6B28F06E" w:rsidR="009D6185" w:rsidRDefault="009D6185" w:rsidP="009D6185">
            <w:pPr>
              <w:spacing w:after="90"/>
            </w:pPr>
            <w:r>
              <w:lastRenderedPageBreak/>
              <w:t>Able to write up research results for publication in leading peer-viewed journals</w:t>
            </w:r>
          </w:p>
          <w:p w14:paraId="15BF08D0" w14:textId="63AF39E6" w:rsidR="00013C10" w:rsidRDefault="009D6185" w:rsidP="009D6185">
            <w:pPr>
              <w:spacing w:after="90"/>
            </w:pPr>
            <w:r>
              <w:t xml:space="preserve">Work proactively with colleagues in other </w:t>
            </w:r>
            <w:r w:rsidR="00CC4E2A">
              <w:t>departments (</w:t>
            </w:r>
            <w:r w:rsidR="00CC4E2A" w:rsidRPr="007F3997">
              <w:t>from manufacture, quality assurance, engineering, sales and project</w:t>
            </w:r>
            <w:r w:rsidR="00CC4E2A">
              <w:t xml:space="preserve"> </w:t>
            </w:r>
            <w:r w:rsidR="00CC4E2A" w:rsidRPr="007F3997">
              <w:t>management</w:t>
            </w:r>
            <w:r w:rsidR="00CC4E2A">
              <w:t>)</w:t>
            </w:r>
            <w:r>
              <w:t>,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77777777" w:rsidR="00013C10" w:rsidRDefault="00013C10" w:rsidP="00343D93">
            <w:pPr>
              <w:spacing w:after="90"/>
            </w:pPr>
          </w:p>
        </w:tc>
      </w:tr>
      <w:tr w:rsidR="00013C10" w14:paraId="15BF08D8" w14:textId="77777777" w:rsidTr="57C23D9D">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58423D6C" w14:textId="108BAC03" w:rsidR="007F3997" w:rsidRDefault="00681D61" w:rsidP="009D6185">
            <w:pPr>
              <w:spacing w:after="90"/>
            </w:pPr>
            <w:r>
              <w:t xml:space="preserve">An interest in </w:t>
            </w:r>
            <w:r w:rsidR="00842A13">
              <w:t>business development</w:t>
            </w:r>
            <w:r w:rsidR="004A3243">
              <w:t>, willingness to learn</w:t>
            </w:r>
            <w:r w:rsidR="00842A13">
              <w:t xml:space="preserve"> and an app</w:t>
            </w:r>
            <w:r w:rsidR="007F3997" w:rsidRPr="007F3997">
              <w:t>etite and aptitude for complex tasks and</w:t>
            </w:r>
            <w:r w:rsidR="007F3997">
              <w:t xml:space="preserve"> </w:t>
            </w:r>
            <w:r w:rsidR="007F3997" w:rsidRPr="007F3997">
              <w:t>innovation to ensure the success of the project</w:t>
            </w:r>
            <w:r w:rsidR="0003466A">
              <w:t>:</w:t>
            </w:r>
            <w:r w:rsidR="007F3997" w:rsidRPr="007F3997">
              <w:t xml:space="preserve"> The</w:t>
            </w:r>
            <w:r w:rsidR="00087AB0">
              <w:t xml:space="preserve"> </w:t>
            </w:r>
            <w:r w:rsidR="00D96124">
              <w:t xml:space="preserve">Research Fellow </w:t>
            </w:r>
            <w:r w:rsidR="007F3997" w:rsidRPr="007F3997">
              <w:t>will be challenged to</w:t>
            </w:r>
            <w:r w:rsidR="007F3997">
              <w:t xml:space="preserve"> </w:t>
            </w:r>
            <w:r w:rsidR="007F3997" w:rsidRPr="007F3997">
              <w:t>develop the project plan and progress outcomes (beyond this project) to ensure</w:t>
            </w:r>
            <w:r w:rsidR="007F3997">
              <w:t xml:space="preserve"> </w:t>
            </w:r>
            <w:r w:rsidR="007F3997" w:rsidRPr="007F3997">
              <w:t xml:space="preserve">business success. </w:t>
            </w:r>
          </w:p>
          <w:p w14:paraId="7569656D" w14:textId="1218B0C5"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43A44EBC"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57C23D9D">
        <w:tc>
          <w:tcPr>
            <w:tcW w:w="1617" w:type="dxa"/>
          </w:tcPr>
          <w:p w14:paraId="15BF08D9" w14:textId="77777777" w:rsidR="00013C10" w:rsidRPr="00FD5B0E" w:rsidRDefault="00013C10" w:rsidP="00AB61B5">
            <w:r w:rsidRPr="00FD5B0E">
              <w:t>Special requirements</w:t>
            </w:r>
          </w:p>
        </w:tc>
        <w:tc>
          <w:tcPr>
            <w:tcW w:w="3402" w:type="dxa"/>
          </w:tcPr>
          <w:p w14:paraId="15BF08DA" w14:textId="2669D4FF" w:rsidR="005309BE" w:rsidRDefault="009D6185" w:rsidP="006155EE">
            <w:pPr>
              <w:spacing w:after="90"/>
            </w:pPr>
            <w:r w:rsidRPr="009D6185">
              <w:t xml:space="preserve">Able to </w:t>
            </w:r>
            <w:r w:rsidR="00BF2588">
              <w:t>travel to Magma’s site for performing some of the tests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75A6AE72" w:rsidR="00D3349E" w:rsidRDefault="00000000" w:rsidP="00E264FD">
            <w:sdt>
              <w:sdtPr>
                <w:id w:val="-174965147"/>
                <w14:checkbox>
                  <w14:checked w14:val="1"/>
                  <w14:checkedState w14:val="2612" w14:font="MS Gothic"/>
                  <w14:uncheckedState w14:val="2610" w14:font="MS Gothic"/>
                </w14:checkbox>
              </w:sdtPr>
              <w:sdtContent>
                <w:r w:rsidR="00AC58EF">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04B9A0EA" w14:textId="77777777" w:rsidR="0012209D" w:rsidRDefault="0012209D" w:rsidP="00AB61B5">
            <w:pPr>
              <w:rPr>
                <w:sz w:val="16"/>
                <w:szCs w:val="16"/>
              </w:rPr>
            </w:pPr>
            <w:r w:rsidRPr="009957AE">
              <w:rPr>
                <w:sz w:val="16"/>
                <w:szCs w:val="16"/>
              </w:rPr>
              <w:t>## Exposure to hazardous substances (eg: solvents, liquids, dust, fumes, biohazards). Specify below:</w:t>
            </w:r>
          </w:p>
          <w:p w14:paraId="1ECE3BD2" w14:textId="0E2D5493" w:rsidR="00176EC7" w:rsidRDefault="00176EC7" w:rsidP="0060539A">
            <w:pPr>
              <w:pStyle w:val="ListParagraph"/>
              <w:numPr>
                <w:ilvl w:val="0"/>
                <w:numId w:val="19"/>
              </w:numPr>
              <w:rPr>
                <w:sz w:val="16"/>
                <w:szCs w:val="16"/>
              </w:rPr>
            </w:pPr>
            <w:r>
              <w:rPr>
                <w:sz w:val="16"/>
                <w:szCs w:val="16"/>
              </w:rPr>
              <w:t xml:space="preserve">Polymers e.g. thermoplastics including PEEK </w:t>
            </w:r>
            <w:r w:rsidR="00541CED">
              <w:rPr>
                <w:sz w:val="16"/>
                <w:szCs w:val="16"/>
              </w:rPr>
              <w:t>or adhesives while being processed</w:t>
            </w:r>
          </w:p>
          <w:p w14:paraId="6938C5E3" w14:textId="5AF73179" w:rsidR="00637CB5" w:rsidRPr="00541CED" w:rsidRDefault="0060539A" w:rsidP="0060539A">
            <w:pPr>
              <w:pStyle w:val="ListParagraph"/>
              <w:numPr>
                <w:ilvl w:val="0"/>
                <w:numId w:val="19"/>
              </w:numPr>
              <w:rPr>
                <w:sz w:val="16"/>
                <w:szCs w:val="16"/>
                <w:lang w:val="fr-FR"/>
              </w:rPr>
            </w:pPr>
            <w:r w:rsidRPr="00541CED">
              <w:rPr>
                <w:sz w:val="16"/>
                <w:szCs w:val="16"/>
                <w:lang w:val="fr-FR"/>
              </w:rPr>
              <w:t>Carbon fibre composite</w:t>
            </w:r>
            <w:r w:rsidR="00541CED" w:rsidRPr="00541CED">
              <w:rPr>
                <w:sz w:val="16"/>
                <w:szCs w:val="16"/>
                <w:lang w:val="fr-FR"/>
              </w:rPr>
              <w:t xml:space="preserve"> </w:t>
            </w:r>
            <w:r w:rsidR="00541CED" w:rsidRPr="00541CED">
              <w:rPr>
                <w:sz w:val="16"/>
                <w:szCs w:val="16"/>
              </w:rPr>
              <w:t>debris</w:t>
            </w:r>
          </w:p>
          <w:p w14:paraId="15BF0905" w14:textId="3C216BFE" w:rsidR="009E14F2" w:rsidRPr="00541CED" w:rsidRDefault="009E14F2" w:rsidP="00BC630A">
            <w:pPr>
              <w:pStyle w:val="ListParagraph"/>
              <w:rPr>
                <w:sz w:val="16"/>
                <w:szCs w:val="16"/>
                <w:lang w:val="fr-FR"/>
              </w:rPr>
            </w:pPr>
          </w:p>
        </w:tc>
        <w:tc>
          <w:tcPr>
            <w:tcW w:w="1313" w:type="dxa"/>
            <w:tcBorders>
              <w:bottom w:val="single" w:sz="4" w:space="0" w:color="auto"/>
            </w:tcBorders>
            <w:shd w:val="clear" w:color="auto" w:fill="auto"/>
            <w:vAlign w:val="center"/>
          </w:tcPr>
          <w:p w14:paraId="15BF0906" w14:textId="6F9348FD" w:rsidR="0012209D" w:rsidRPr="009957AE" w:rsidRDefault="00F07F1F" w:rsidP="00AB61B5">
            <w:pPr>
              <w:rPr>
                <w:sz w:val="16"/>
                <w:szCs w:val="16"/>
              </w:rPr>
            </w:pPr>
            <w:r w:rsidRPr="00387075">
              <w:rPr>
                <w:szCs w:val="18"/>
              </w:rPr>
              <w:t>√</w:t>
            </w: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5FCD7F2F"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2D56AC1"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5"/>
      <w:headerReference w:type="first" r:id="rId16"/>
      <w:type w:val="continuous"/>
      <w:pgSz w:w="11906" w:h="16838" w:code="9"/>
      <w:pgMar w:top="680" w:right="851" w:bottom="1191" w:left="1418" w:header="454" w:footer="6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isam Jalalvand" w:date="2023-04-19T21:30:00Z" w:initials="MJ">
    <w:p w14:paraId="574FF0DB" w14:textId="43F1A34A" w:rsidR="00495FD7" w:rsidRDefault="00495FD7">
      <w:pPr>
        <w:pStyle w:val="CommentText"/>
      </w:pPr>
      <w:r>
        <w:rPr>
          <w:rStyle w:val="CommentReference"/>
        </w:rPr>
        <w:annotationRef/>
      </w:r>
      <w:r>
        <w:t>I would mention “must be able to regularly commute to Magma” for previously planned and unplanned short and day-long visits.”</w:t>
      </w:r>
      <w:r>
        <w:rPr>
          <w:rStyle w:val="CommentReference"/>
        </w:rPr>
        <w:annotationRef/>
      </w:r>
    </w:p>
  </w:comment>
  <w:comment w:id="1" w:author="Katy Rankin" w:date="2023-04-20T13:57:00Z" w:initials="KR">
    <w:p w14:paraId="599E7E50" w14:textId="5D7CEB7B" w:rsidR="00E63B80" w:rsidRDefault="00E63B80">
      <w:pPr>
        <w:pStyle w:val="CommentText"/>
      </w:pPr>
      <w:r>
        <w:rPr>
          <w:rStyle w:val="CommentReference"/>
        </w:rPr>
        <w:annotationRef/>
      </w:r>
      <w:r>
        <w:t>Is this ok? Keep it broad so we can discuss at interview</w:t>
      </w:r>
      <w:r w:rsidR="009C2EBC">
        <w:t>?</w:t>
      </w:r>
      <w:r>
        <w:rPr>
          <w:rStyle w:val="CommentReference"/>
        </w:rPr>
        <w:annotationRef/>
      </w:r>
    </w:p>
  </w:comment>
  <w:comment w:id="2" w:author="Meisam Jalalvand" w:date="2023-04-19T21:32:00Z" w:initials="MJ">
    <w:p w14:paraId="26F3D4B9" w14:textId="0A869F71" w:rsidR="00495FD7" w:rsidRDefault="00495FD7">
      <w:pPr>
        <w:pStyle w:val="CommentText"/>
      </w:pPr>
      <w:r>
        <w:rPr>
          <w:rStyle w:val="CommentReference"/>
        </w:rPr>
        <w:annotationRef/>
      </w:r>
      <w:r>
        <w:t>What about the salary?</w:t>
      </w:r>
      <w:r>
        <w:rPr>
          <w:rStyle w:val="CommentReference"/>
        </w:rPr>
        <w:annotationRef/>
      </w:r>
    </w:p>
  </w:comment>
  <w:comment w:id="3" w:author="Katy Rankin" w:date="2023-04-20T13:58:00Z" w:initials="KR">
    <w:p w14:paraId="3C453356" w14:textId="646ADC90" w:rsidR="00930C51" w:rsidRDefault="00930C51">
      <w:pPr>
        <w:pStyle w:val="CommentText"/>
      </w:pPr>
      <w:r>
        <w:rPr>
          <w:rStyle w:val="CommentReference"/>
        </w:rPr>
        <w:annotationRef/>
      </w:r>
      <w:r>
        <w:t>I think the salary would still be level 4 (at the bottom)</w:t>
      </w:r>
      <w:r w:rsidR="00DD5603">
        <w:t>. There will be an additional contribution to the salary from Magma</w:t>
      </w:r>
      <w:r w:rsidR="00BA1573">
        <w:t xml:space="preserve"> to make the salary the same as a Magma employee</w:t>
      </w:r>
      <w:r w:rsidR="00DD5603">
        <w:t xml:space="preserve"> </w:t>
      </w:r>
      <w:r w:rsidR="005C5169">
        <w:t xml:space="preserve">if the candidate has the right </w:t>
      </w:r>
      <w:r w:rsidR="00072BD2">
        <w:t xml:space="preserve">experience </w:t>
      </w:r>
      <w:r>
        <w:rPr>
          <w:rStyle w:val="CommentReference"/>
        </w:rPr>
        <w:annotationRef/>
      </w:r>
    </w:p>
  </w:comment>
  <w:comment w:id="4" w:author="Katy Rankin" w:date="2023-04-19T19:02:00Z" w:initials="KR">
    <w:p w14:paraId="6BA724D7" w14:textId="77777777" w:rsidR="009F58FE" w:rsidRDefault="009F58FE" w:rsidP="009F58FE">
      <w:pPr>
        <w:pStyle w:val="CommentText"/>
      </w:pPr>
      <w:r>
        <w:rPr>
          <w:rStyle w:val="CommentReference"/>
        </w:rPr>
        <w:annotationRef/>
      </w:r>
      <w:r>
        <w:t>Is this desirable or essential?</w:t>
      </w:r>
      <w:r>
        <w:rPr>
          <w:rStyle w:val="CommentReference"/>
        </w:rPr>
        <w:annotationRef/>
      </w:r>
    </w:p>
  </w:comment>
  <w:comment w:id="5" w:author="Meisam Jalalvand" w:date="2023-04-19T21:35:00Z" w:initials="MJ">
    <w:p w14:paraId="063D3BFA" w14:textId="77777777" w:rsidR="009F58FE" w:rsidRDefault="009F58FE" w:rsidP="009F58FE">
      <w:pPr>
        <w:pStyle w:val="CommentText"/>
      </w:pPr>
      <w:r>
        <w:rPr>
          <w:rStyle w:val="CommentReference"/>
        </w:rPr>
        <w:annotationRef/>
      </w:r>
      <w:r>
        <w:t xml:space="preserve">I think it’s essential as it’s written. If it was more specific e.g. testing composites, then it might have been desirable but we need someone who has worked with composites especially have knowledge about modelling them. </w:t>
      </w:r>
      <w:r>
        <w:rPr>
          <w:rStyle w:val="CommentReference"/>
        </w:rPr>
        <w:annotationRef/>
      </w:r>
    </w:p>
  </w:comment>
  <w:comment w:id="6" w:author="Katy Rankin" w:date="2023-04-20T15:01:00Z" w:initials="KR">
    <w:p w14:paraId="0CAD2893" w14:textId="5E260E92" w:rsidR="00FD79E5" w:rsidRDefault="00FD79E5">
      <w:pPr>
        <w:pStyle w:val="CommentText"/>
      </w:pPr>
      <w:r>
        <w:rPr>
          <w:rStyle w:val="CommentReference"/>
        </w:rPr>
        <w:annotationRef/>
      </w:r>
      <w:r w:rsidR="00636ECC">
        <w:t>Good spot, thank you</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4FF0DB" w15:done="1"/>
  <w15:commentEx w15:paraId="599E7E50" w15:paraIdParent="574FF0DB" w15:done="1"/>
  <w15:commentEx w15:paraId="26F3D4B9" w15:done="1"/>
  <w15:commentEx w15:paraId="3C453356" w15:paraIdParent="26F3D4B9" w15:done="1"/>
  <w15:commentEx w15:paraId="6BA724D7" w15:done="1"/>
  <w15:commentEx w15:paraId="063D3BFA" w15:paraIdParent="6BA724D7" w15:done="1"/>
  <w15:commentEx w15:paraId="0CAD2893" w15:paraIdParent="6BA724D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DBEA" w16cex:dateUtc="2023-04-19T20:30:00Z"/>
  <w16cex:commentExtensible w16cex:durableId="27EBC33F" w16cex:dateUtc="2023-04-20T12:57:00Z"/>
  <w16cex:commentExtensible w16cex:durableId="27EADC8A" w16cex:dateUtc="2023-04-19T20:32:00Z"/>
  <w16cex:commentExtensible w16cex:durableId="27EBC383" w16cex:dateUtc="2023-04-20T12:58:00Z"/>
  <w16cex:commentExtensible w16cex:durableId="27EBD22B" w16cex:dateUtc="2023-04-19T18:02:00Z"/>
  <w16cex:commentExtensible w16cex:durableId="27EBD22A" w16cex:dateUtc="2023-04-19T20:35:00Z"/>
  <w16cex:commentExtensible w16cex:durableId="27EBD244" w16cex:dateUtc="2023-04-20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4FF0DB" w16cid:durableId="27EADBEA"/>
  <w16cid:commentId w16cid:paraId="599E7E50" w16cid:durableId="27EBC33F"/>
  <w16cid:commentId w16cid:paraId="26F3D4B9" w16cid:durableId="27EADC8A"/>
  <w16cid:commentId w16cid:paraId="3C453356" w16cid:durableId="27EBC383"/>
  <w16cid:commentId w16cid:paraId="6BA724D7" w16cid:durableId="27EBD22B"/>
  <w16cid:commentId w16cid:paraId="063D3BFA" w16cid:durableId="27EBD22A"/>
  <w16cid:commentId w16cid:paraId="0CAD2893" w16cid:durableId="27EBD2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38849" w14:textId="77777777" w:rsidR="007A5B17" w:rsidRDefault="007A5B17">
      <w:r>
        <w:separator/>
      </w:r>
    </w:p>
    <w:p w14:paraId="6F40496F" w14:textId="77777777" w:rsidR="007A5B17" w:rsidRDefault="007A5B17"/>
  </w:endnote>
  <w:endnote w:type="continuationSeparator" w:id="0">
    <w:p w14:paraId="1FC56996" w14:textId="77777777" w:rsidR="007A5B17" w:rsidRDefault="007A5B17">
      <w:r>
        <w:continuationSeparator/>
      </w:r>
    </w:p>
    <w:p w14:paraId="73705596" w14:textId="77777777" w:rsidR="007A5B17" w:rsidRDefault="007A5B17"/>
  </w:endnote>
  <w:endnote w:type="continuationNotice" w:id="1">
    <w:p w14:paraId="38EF43D7" w14:textId="77777777" w:rsidR="007A5B17" w:rsidRDefault="007A5B1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77002F6" w:rsidR="00062768" w:rsidRDefault="00F25A53" w:rsidP="00171F75">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00EEC" w14:textId="77777777" w:rsidR="007A5B17" w:rsidRDefault="007A5B17">
      <w:r>
        <w:separator/>
      </w:r>
    </w:p>
    <w:p w14:paraId="58595B95" w14:textId="77777777" w:rsidR="007A5B17" w:rsidRDefault="007A5B17"/>
  </w:footnote>
  <w:footnote w:type="continuationSeparator" w:id="0">
    <w:p w14:paraId="6F5455D8" w14:textId="77777777" w:rsidR="007A5B17" w:rsidRDefault="007A5B17">
      <w:r>
        <w:continuationSeparator/>
      </w:r>
    </w:p>
    <w:p w14:paraId="116E2D64" w14:textId="77777777" w:rsidR="007A5B17" w:rsidRDefault="007A5B17"/>
  </w:footnote>
  <w:footnote w:type="continuationNotice" w:id="1">
    <w:p w14:paraId="2CA07979" w14:textId="77777777" w:rsidR="007A5B17" w:rsidRDefault="007A5B1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85D4A6E"/>
    <w:multiLevelType w:val="hybridMultilevel"/>
    <w:tmpl w:val="3A1E0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5D2848"/>
    <w:multiLevelType w:val="hybridMultilevel"/>
    <w:tmpl w:val="2B80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888031870">
    <w:abstractNumId w:val="19"/>
  </w:num>
  <w:num w:numId="2" w16cid:durableId="890650461">
    <w:abstractNumId w:val="0"/>
  </w:num>
  <w:num w:numId="3" w16cid:durableId="2024936834">
    <w:abstractNumId w:val="15"/>
  </w:num>
  <w:num w:numId="4" w16cid:durableId="464737093">
    <w:abstractNumId w:val="11"/>
  </w:num>
  <w:num w:numId="5" w16cid:durableId="2088846684">
    <w:abstractNumId w:val="12"/>
  </w:num>
  <w:num w:numId="6" w16cid:durableId="1853450609">
    <w:abstractNumId w:val="9"/>
  </w:num>
  <w:num w:numId="7" w16cid:durableId="560530426">
    <w:abstractNumId w:val="3"/>
  </w:num>
  <w:num w:numId="8" w16cid:durableId="1716932285">
    <w:abstractNumId w:val="6"/>
  </w:num>
  <w:num w:numId="9" w16cid:durableId="78215199">
    <w:abstractNumId w:val="1"/>
  </w:num>
  <w:num w:numId="10" w16cid:durableId="1487891386">
    <w:abstractNumId w:val="10"/>
  </w:num>
  <w:num w:numId="11" w16cid:durableId="1827814796">
    <w:abstractNumId w:val="5"/>
  </w:num>
  <w:num w:numId="12" w16cid:durableId="573007157">
    <w:abstractNumId w:val="16"/>
  </w:num>
  <w:num w:numId="13" w16cid:durableId="449783880">
    <w:abstractNumId w:val="17"/>
  </w:num>
  <w:num w:numId="14" w16cid:durableId="1915239471">
    <w:abstractNumId w:val="7"/>
  </w:num>
  <w:num w:numId="15" w16cid:durableId="2783763">
    <w:abstractNumId w:val="2"/>
  </w:num>
  <w:num w:numId="16" w16cid:durableId="1906799064">
    <w:abstractNumId w:val="13"/>
  </w:num>
  <w:num w:numId="17" w16cid:durableId="1625231833">
    <w:abstractNumId w:val="14"/>
  </w:num>
  <w:num w:numId="18" w16cid:durableId="527909926">
    <w:abstractNumId w:val="18"/>
  </w:num>
  <w:num w:numId="19" w16cid:durableId="965430787">
    <w:abstractNumId w:val="4"/>
  </w:num>
  <w:num w:numId="20" w16cid:durableId="1739203770">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isam Jalalvand">
    <w15:presenceInfo w15:providerId="None" w15:userId="Meisam Jalalvand"/>
  </w15:person>
  <w15:person w15:author="Katy Rankin">
    <w15:presenceInfo w15:providerId="AD" w15:userId="S::ker1n11@soton.ac.uk::a6635aea-4bef-48ec-bf03-ed1d85c816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2F00"/>
    <w:rsid w:val="00013C10"/>
    <w:rsid w:val="00015087"/>
    <w:rsid w:val="00015D08"/>
    <w:rsid w:val="00021A01"/>
    <w:rsid w:val="0002211C"/>
    <w:rsid w:val="000233F7"/>
    <w:rsid w:val="000247D6"/>
    <w:rsid w:val="00026263"/>
    <w:rsid w:val="00027F98"/>
    <w:rsid w:val="0003228E"/>
    <w:rsid w:val="0003466A"/>
    <w:rsid w:val="0005274A"/>
    <w:rsid w:val="00062768"/>
    <w:rsid w:val="00063081"/>
    <w:rsid w:val="00070B60"/>
    <w:rsid w:val="00071653"/>
    <w:rsid w:val="00071B09"/>
    <w:rsid w:val="00072BD2"/>
    <w:rsid w:val="00072C41"/>
    <w:rsid w:val="0008172A"/>
    <w:rsid w:val="000824F4"/>
    <w:rsid w:val="00083EE7"/>
    <w:rsid w:val="0008637A"/>
    <w:rsid w:val="00087AB0"/>
    <w:rsid w:val="000978E8"/>
    <w:rsid w:val="000A47C0"/>
    <w:rsid w:val="000B1DED"/>
    <w:rsid w:val="000B321F"/>
    <w:rsid w:val="000B4E5A"/>
    <w:rsid w:val="000C388F"/>
    <w:rsid w:val="000C5BD8"/>
    <w:rsid w:val="000E0502"/>
    <w:rsid w:val="000E6D10"/>
    <w:rsid w:val="000F0AAA"/>
    <w:rsid w:val="000F137B"/>
    <w:rsid w:val="000F3EDE"/>
    <w:rsid w:val="000F4CB3"/>
    <w:rsid w:val="001054C3"/>
    <w:rsid w:val="00116C90"/>
    <w:rsid w:val="0012209D"/>
    <w:rsid w:val="0012428C"/>
    <w:rsid w:val="00133442"/>
    <w:rsid w:val="001532E2"/>
    <w:rsid w:val="00155170"/>
    <w:rsid w:val="00156F2F"/>
    <w:rsid w:val="00162D2A"/>
    <w:rsid w:val="001664C0"/>
    <w:rsid w:val="00171F75"/>
    <w:rsid w:val="00176EC7"/>
    <w:rsid w:val="0018144C"/>
    <w:rsid w:val="00181A71"/>
    <w:rsid w:val="001840EA"/>
    <w:rsid w:val="0019389D"/>
    <w:rsid w:val="001957D2"/>
    <w:rsid w:val="001A0C3A"/>
    <w:rsid w:val="001B6986"/>
    <w:rsid w:val="001C5C5C"/>
    <w:rsid w:val="001D0B37"/>
    <w:rsid w:val="001D1E97"/>
    <w:rsid w:val="001D5201"/>
    <w:rsid w:val="001D5D42"/>
    <w:rsid w:val="001E24BE"/>
    <w:rsid w:val="001E3F2B"/>
    <w:rsid w:val="00202E8C"/>
    <w:rsid w:val="00204DCF"/>
    <w:rsid w:val="00205458"/>
    <w:rsid w:val="00206B84"/>
    <w:rsid w:val="00215981"/>
    <w:rsid w:val="0021641E"/>
    <w:rsid w:val="00217FF2"/>
    <w:rsid w:val="00222483"/>
    <w:rsid w:val="0022290F"/>
    <w:rsid w:val="00236BFE"/>
    <w:rsid w:val="00241441"/>
    <w:rsid w:val="0024539C"/>
    <w:rsid w:val="00254722"/>
    <w:rsid w:val="002547F5"/>
    <w:rsid w:val="00260333"/>
    <w:rsid w:val="002607CB"/>
    <w:rsid w:val="00260B1D"/>
    <w:rsid w:val="00261885"/>
    <w:rsid w:val="00266C6A"/>
    <w:rsid w:val="0027511A"/>
    <w:rsid w:val="00276C28"/>
    <w:rsid w:val="0028509A"/>
    <w:rsid w:val="00286496"/>
    <w:rsid w:val="002936ED"/>
    <w:rsid w:val="0029789A"/>
    <w:rsid w:val="002A67AC"/>
    <w:rsid w:val="002A70BE"/>
    <w:rsid w:val="002C6198"/>
    <w:rsid w:val="002D4DF4"/>
    <w:rsid w:val="002E0DFF"/>
    <w:rsid w:val="002F17FB"/>
    <w:rsid w:val="002F3768"/>
    <w:rsid w:val="00305A58"/>
    <w:rsid w:val="00313CC8"/>
    <w:rsid w:val="00317447"/>
    <w:rsid w:val="003178D9"/>
    <w:rsid w:val="0032288E"/>
    <w:rsid w:val="0034151E"/>
    <w:rsid w:val="00341832"/>
    <w:rsid w:val="00343D93"/>
    <w:rsid w:val="00364B2C"/>
    <w:rsid w:val="003701F7"/>
    <w:rsid w:val="00375326"/>
    <w:rsid w:val="00383040"/>
    <w:rsid w:val="00391352"/>
    <w:rsid w:val="003A0C20"/>
    <w:rsid w:val="003A1810"/>
    <w:rsid w:val="003A1CCB"/>
    <w:rsid w:val="003A3F45"/>
    <w:rsid w:val="003B0262"/>
    <w:rsid w:val="003B7540"/>
    <w:rsid w:val="003C460F"/>
    <w:rsid w:val="003C5855"/>
    <w:rsid w:val="003D0939"/>
    <w:rsid w:val="003D1A42"/>
    <w:rsid w:val="003D2C0F"/>
    <w:rsid w:val="003E1B07"/>
    <w:rsid w:val="003E5B1E"/>
    <w:rsid w:val="003F16C3"/>
    <w:rsid w:val="003F3A98"/>
    <w:rsid w:val="00401EAA"/>
    <w:rsid w:val="00404DE6"/>
    <w:rsid w:val="00407898"/>
    <w:rsid w:val="004104E6"/>
    <w:rsid w:val="00411C02"/>
    <w:rsid w:val="00412406"/>
    <w:rsid w:val="0042108E"/>
    <w:rsid w:val="004263FE"/>
    <w:rsid w:val="00435046"/>
    <w:rsid w:val="0045341E"/>
    <w:rsid w:val="00455A1E"/>
    <w:rsid w:val="00463797"/>
    <w:rsid w:val="00474C68"/>
    <w:rsid w:val="00474D00"/>
    <w:rsid w:val="00482FD6"/>
    <w:rsid w:val="00492788"/>
    <w:rsid w:val="004948E6"/>
    <w:rsid w:val="00495FD7"/>
    <w:rsid w:val="004A2665"/>
    <w:rsid w:val="004A3243"/>
    <w:rsid w:val="004B2A50"/>
    <w:rsid w:val="004C0252"/>
    <w:rsid w:val="004C10B9"/>
    <w:rsid w:val="004E6DA4"/>
    <w:rsid w:val="004F3923"/>
    <w:rsid w:val="004F7E4C"/>
    <w:rsid w:val="005030EC"/>
    <w:rsid w:val="00512913"/>
    <w:rsid w:val="00512D64"/>
    <w:rsid w:val="0051744C"/>
    <w:rsid w:val="00524005"/>
    <w:rsid w:val="0053060E"/>
    <w:rsid w:val="005309BE"/>
    <w:rsid w:val="00541CE0"/>
    <w:rsid w:val="00541CED"/>
    <w:rsid w:val="0054687B"/>
    <w:rsid w:val="005509CC"/>
    <w:rsid w:val="005534E1"/>
    <w:rsid w:val="00561EBF"/>
    <w:rsid w:val="00573487"/>
    <w:rsid w:val="00580CBF"/>
    <w:rsid w:val="005907B3"/>
    <w:rsid w:val="00590D04"/>
    <w:rsid w:val="0059363A"/>
    <w:rsid w:val="005949FA"/>
    <w:rsid w:val="00594B5F"/>
    <w:rsid w:val="005B2B08"/>
    <w:rsid w:val="005B2D3B"/>
    <w:rsid w:val="005B5EB9"/>
    <w:rsid w:val="005B76A0"/>
    <w:rsid w:val="005C5169"/>
    <w:rsid w:val="005C5479"/>
    <w:rsid w:val="005D2A15"/>
    <w:rsid w:val="005D2CA2"/>
    <w:rsid w:val="005D44D1"/>
    <w:rsid w:val="005E6FCF"/>
    <w:rsid w:val="005F65C2"/>
    <w:rsid w:val="0060539A"/>
    <w:rsid w:val="006155EE"/>
    <w:rsid w:val="006249FD"/>
    <w:rsid w:val="00636ECC"/>
    <w:rsid w:val="00637CB5"/>
    <w:rsid w:val="00651280"/>
    <w:rsid w:val="0066177B"/>
    <w:rsid w:val="00663995"/>
    <w:rsid w:val="00664E81"/>
    <w:rsid w:val="0067024A"/>
    <w:rsid w:val="00680547"/>
    <w:rsid w:val="00681D61"/>
    <w:rsid w:val="00695D76"/>
    <w:rsid w:val="0069756B"/>
    <w:rsid w:val="006B1AF6"/>
    <w:rsid w:val="006C1C92"/>
    <w:rsid w:val="006E38E1"/>
    <w:rsid w:val="006F42F1"/>
    <w:rsid w:val="006F44EB"/>
    <w:rsid w:val="007010B6"/>
    <w:rsid w:val="00701D2C"/>
    <w:rsid w:val="00702D64"/>
    <w:rsid w:val="0070376B"/>
    <w:rsid w:val="00704381"/>
    <w:rsid w:val="00723D6F"/>
    <w:rsid w:val="00731307"/>
    <w:rsid w:val="00741D35"/>
    <w:rsid w:val="00745579"/>
    <w:rsid w:val="00746AEB"/>
    <w:rsid w:val="00750F29"/>
    <w:rsid w:val="00761108"/>
    <w:rsid w:val="00765362"/>
    <w:rsid w:val="00765DCB"/>
    <w:rsid w:val="007746AE"/>
    <w:rsid w:val="007810C0"/>
    <w:rsid w:val="00781717"/>
    <w:rsid w:val="00781DF5"/>
    <w:rsid w:val="007853CC"/>
    <w:rsid w:val="0079197B"/>
    <w:rsid w:val="00791A2A"/>
    <w:rsid w:val="00792629"/>
    <w:rsid w:val="007A5B17"/>
    <w:rsid w:val="007A6970"/>
    <w:rsid w:val="007A7278"/>
    <w:rsid w:val="007C22CC"/>
    <w:rsid w:val="007C6550"/>
    <w:rsid w:val="007C6FAA"/>
    <w:rsid w:val="007D0CB9"/>
    <w:rsid w:val="007D4F35"/>
    <w:rsid w:val="007E1BF6"/>
    <w:rsid w:val="007E2172"/>
    <w:rsid w:val="007E2D19"/>
    <w:rsid w:val="007E406B"/>
    <w:rsid w:val="007E4A77"/>
    <w:rsid w:val="007F2AEA"/>
    <w:rsid w:val="007F3997"/>
    <w:rsid w:val="008004A7"/>
    <w:rsid w:val="00810E5A"/>
    <w:rsid w:val="00813365"/>
    <w:rsid w:val="00813A2C"/>
    <w:rsid w:val="0082020C"/>
    <w:rsid w:val="0082075E"/>
    <w:rsid w:val="00837C27"/>
    <w:rsid w:val="00842A13"/>
    <w:rsid w:val="008443D8"/>
    <w:rsid w:val="00854B1E"/>
    <w:rsid w:val="008567C7"/>
    <w:rsid w:val="00856B8A"/>
    <w:rsid w:val="0086446D"/>
    <w:rsid w:val="00870B0B"/>
    <w:rsid w:val="00876272"/>
    <w:rsid w:val="0087667B"/>
    <w:rsid w:val="00883499"/>
    <w:rsid w:val="00885FD1"/>
    <w:rsid w:val="0089431D"/>
    <w:rsid w:val="008A09A7"/>
    <w:rsid w:val="008A35C3"/>
    <w:rsid w:val="008B5096"/>
    <w:rsid w:val="008B6D33"/>
    <w:rsid w:val="008C4C7D"/>
    <w:rsid w:val="008D37D4"/>
    <w:rsid w:val="008D52C9"/>
    <w:rsid w:val="008E3D67"/>
    <w:rsid w:val="008F03C7"/>
    <w:rsid w:val="008F2B4E"/>
    <w:rsid w:val="00900C48"/>
    <w:rsid w:val="009064A9"/>
    <w:rsid w:val="00926A0B"/>
    <w:rsid w:val="00926E09"/>
    <w:rsid w:val="00927748"/>
    <w:rsid w:val="00930C51"/>
    <w:rsid w:val="00945F4B"/>
    <w:rsid w:val="009464AF"/>
    <w:rsid w:val="00954E47"/>
    <w:rsid w:val="00956C0B"/>
    <w:rsid w:val="00960F83"/>
    <w:rsid w:val="00964E2D"/>
    <w:rsid w:val="00965168"/>
    <w:rsid w:val="00965BFB"/>
    <w:rsid w:val="0096670B"/>
    <w:rsid w:val="00966F26"/>
    <w:rsid w:val="00970E28"/>
    <w:rsid w:val="009730D1"/>
    <w:rsid w:val="0098120F"/>
    <w:rsid w:val="009867A9"/>
    <w:rsid w:val="009954A4"/>
    <w:rsid w:val="00996476"/>
    <w:rsid w:val="009A1575"/>
    <w:rsid w:val="009B20AD"/>
    <w:rsid w:val="009B704E"/>
    <w:rsid w:val="009C2EBC"/>
    <w:rsid w:val="009C3978"/>
    <w:rsid w:val="009C5889"/>
    <w:rsid w:val="009D6185"/>
    <w:rsid w:val="009E14F2"/>
    <w:rsid w:val="009F4027"/>
    <w:rsid w:val="009F58FE"/>
    <w:rsid w:val="009F753C"/>
    <w:rsid w:val="00A021B7"/>
    <w:rsid w:val="00A131D9"/>
    <w:rsid w:val="00A14888"/>
    <w:rsid w:val="00A155E3"/>
    <w:rsid w:val="00A23226"/>
    <w:rsid w:val="00A30349"/>
    <w:rsid w:val="00A3398F"/>
    <w:rsid w:val="00A34296"/>
    <w:rsid w:val="00A521A9"/>
    <w:rsid w:val="00A61377"/>
    <w:rsid w:val="00A67156"/>
    <w:rsid w:val="00A72E55"/>
    <w:rsid w:val="00A81D29"/>
    <w:rsid w:val="00A8468C"/>
    <w:rsid w:val="00A87436"/>
    <w:rsid w:val="00A91419"/>
    <w:rsid w:val="00A925C0"/>
    <w:rsid w:val="00AA3CB5"/>
    <w:rsid w:val="00AB5791"/>
    <w:rsid w:val="00AB61B5"/>
    <w:rsid w:val="00AC2B17"/>
    <w:rsid w:val="00AC58EF"/>
    <w:rsid w:val="00AD0D42"/>
    <w:rsid w:val="00AE1CA0"/>
    <w:rsid w:val="00AE39DC"/>
    <w:rsid w:val="00AE4DC4"/>
    <w:rsid w:val="00AF3C7B"/>
    <w:rsid w:val="00B01C41"/>
    <w:rsid w:val="00B07588"/>
    <w:rsid w:val="00B27F7F"/>
    <w:rsid w:val="00B30FF3"/>
    <w:rsid w:val="00B4264D"/>
    <w:rsid w:val="00B430BB"/>
    <w:rsid w:val="00B50A83"/>
    <w:rsid w:val="00B50D47"/>
    <w:rsid w:val="00B52024"/>
    <w:rsid w:val="00B834FA"/>
    <w:rsid w:val="00B84C12"/>
    <w:rsid w:val="00B907BD"/>
    <w:rsid w:val="00B9087D"/>
    <w:rsid w:val="00B9680A"/>
    <w:rsid w:val="00B96E8F"/>
    <w:rsid w:val="00BA1573"/>
    <w:rsid w:val="00BB4A42"/>
    <w:rsid w:val="00BB5262"/>
    <w:rsid w:val="00BB7845"/>
    <w:rsid w:val="00BC630A"/>
    <w:rsid w:val="00BE0AFD"/>
    <w:rsid w:val="00BF018E"/>
    <w:rsid w:val="00BF1CC6"/>
    <w:rsid w:val="00BF2588"/>
    <w:rsid w:val="00C06B7E"/>
    <w:rsid w:val="00C3225D"/>
    <w:rsid w:val="00C352E7"/>
    <w:rsid w:val="00C37B74"/>
    <w:rsid w:val="00C40F64"/>
    <w:rsid w:val="00C416E1"/>
    <w:rsid w:val="00C44821"/>
    <w:rsid w:val="00C57F19"/>
    <w:rsid w:val="00C601CE"/>
    <w:rsid w:val="00C74AA4"/>
    <w:rsid w:val="00C907D0"/>
    <w:rsid w:val="00CA27D3"/>
    <w:rsid w:val="00CB1B0F"/>
    <w:rsid w:val="00CB1F23"/>
    <w:rsid w:val="00CC4E2A"/>
    <w:rsid w:val="00CD04F0"/>
    <w:rsid w:val="00CE1599"/>
    <w:rsid w:val="00CE3A26"/>
    <w:rsid w:val="00CF0E3E"/>
    <w:rsid w:val="00D054B1"/>
    <w:rsid w:val="00D10694"/>
    <w:rsid w:val="00D116BC"/>
    <w:rsid w:val="00D16D9D"/>
    <w:rsid w:val="00D21BDE"/>
    <w:rsid w:val="00D2307C"/>
    <w:rsid w:val="00D31624"/>
    <w:rsid w:val="00D3349E"/>
    <w:rsid w:val="00D4144B"/>
    <w:rsid w:val="00D45ACC"/>
    <w:rsid w:val="00D472E7"/>
    <w:rsid w:val="00D54AA2"/>
    <w:rsid w:val="00D55315"/>
    <w:rsid w:val="00D5587F"/>
    <w:rsid w:val="00D562CD"/>
    <w:rsid w:val="00D65B56"/>
    <w:rsid w:val="00D67793"/>
    <w:rsid w:val="00D67D41"/>
    <w:rsid w:val="00D85BAB"/>
    <w:rsid w:val="00D920A5"/>
    <w:rsid w:val="00D93254"/>
    <w:rsid w:val="00D96124"/>
    <w:rsid w:val="00D97E76"/>
    <w:rsid w:val="00DA3EEB"/>
    <w:rsid w:val="00DB0DF3"/>
    <w:rsid w:val="00DC2850"/>
    <w:rsid w:val="00DD2DB5"/>
    <w:rsid w:val="00DD5603"/>
    <w:rsid w:val="00DE6418"/>
    <w:rsid w:val="00E02EA3"/>
    <w:rsid w:val="00E04B21"/>
    <w:rsid w:val="00E07AEA"/>
    <w:rsid w:val="00E14FB2"/>
    <w:rsid w:val="00E25775"/>
    <w:rsid w:val="00E258CD"/>
    <w:rsid w:val="00E264FD"/>
    <w:rsid w:val="00E33CA5"/>
    <w:rsid w:val="00E35E4E"/>
    <w:rsid w:val="00E363B8"/>
    <w:rsid w:val="00E4270E"/>
    <w:rsid w:val="00E466A6"/>
    <w:rsid w:val="00E47556"/>
    <w:rsid w:val="00E528CE"/>
    <w:rsid w:val="00E63AC1"/>
    <w:rsid w:val="00E63B80"/>
    <w:rsid w:val="00E96015"/>
    <w:rsid w:val="00EA3EA5"/>
    <w:rsid w:val="00EA3EB4"/>
    <w:rsid w:val="00EA77C1"/>
    <w:rsid w:val="00EB4445"/>
    <w:rsid w:val="00EC3996"/>
    <w:rsid w:val="00ED2E52"/>
    <w:rsid w:val="00EF3D04"/>
    <w:rsid w:val="00F01EA0"/>
    <w:rsid w:val="00F0219F"/>
    <w:rsid w:val="00F07F1F"/>
    <w:rsid w:val="00F10E36"/>
    <w:rsid w:val="00F25A53"/>
    <w:rsid w:val="00F3665C"/>
    <w:rsid w:val="00F378D2"/>
    <w:rsid w:val="00F401B2"/>
    <w:rsid w:val="00F4191A"/>
    <w:rsid w:val="00F60605"/>
    <w:rsid w:val="00F714F5"/>
    <w:rsid w:val="00F766B1"/>
    <w:rsid w:val="00F84583"/>
    <w:rsid w:val="00F85DED"/>
    <w:rsid w:val="00F90F90"/>
    <w:rsid w:val="00FA0111"/>
    <w:rsid w:val="00FA5B8C"/>
    <w:rsid w:val="00FB7297"/>
    <w:rsid w:val="00FC2ADA"/>
    <w:rsid w:val="00FD79E5"/>
    <w:rsid w:val="00FE7C30"/>
    <w:rsid w:val="00FF01AD"/>
    <w:rsid w:val="00FF140B"/>
    <w:rsid w:val="00FF246F"/>
    <w:rsid w:val="00FF26C4"/>
    <w:rsid w:val="00FF274C"/>
    <w:rsid w:val="012757D7"/>
    <w:rsid w:val="03CABB0B"/>
    <w:rsid w:val="068692D7"/>
    <w:rsid w:val="0820BA4F"/>
    <w:rsid w:val="0B1F98D6"/>
    <w:rsid w:val="0CA8479F"/>
    <w:rsid w:val="11C15D6A"/>
    <w:rsid w:val="123E3ABF"/>
    <w:rsid w:val="15F896EC"/>
    <w:rsid w:val="15FCE9C7"/>
    <w:rsid w:val="186C551A"/>
    <w:rsid w:val="1A0F39CD"/>
    <w:rsid w:val="1FE6EFD6"/>
    <w:rsid w:val="25723A57"/>
    <w:rsid w:val="29EC2711"/>
    <w:rsid w:val="36B85F84"/>
    <w:rsid w:val="395D628B"/>
    <w:rsid w:val="3DB9C923"/>
    <w:rsid w:val="44371835"/>
    <w:rsid w:val="4701B8E2"/>
    <w:rsid w:val="4871A0A9"/>
    <w:rsid w:val="4C31897F"/>
    <w:rsid w:val="57C23D9D"/>
    <w:rsid w:val="5B2267F2"/>
    <w:rsid w:val="5B3AB42C"/>
    <w:rsid w:val="5F3E5640"/>
    <w:rsid w:val="6258D25B"/>
    <w:rsid w:val="67D91BD5"/>
    <w:rsid w:val="6AE3C8D8"/>
    <w:rsid w:val="6B38DEEA"/>
    <w:rsid w:val="70CC9832"/>
    <w:rsid w:val="78F38B5E"/>
    <w:rsid w:val="79C2A10C"/>
    <w:rsid w:val="7A131D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DF53A872-5D2F-4454-A763-8690B8B4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link w:val="CommentTextChar"/>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495FD7"/>
    <w:rPr>
      <w:rFonts w:ascii="Lucida Sans" w:hAnsi="Lucida Sans"/>
      <w:sz w:val="18"/>
      <w:lang w:eastAsia="en-GB"/>
    </w:rPr>
  </w:style>
  <w:style w:type="character" w:customStyle="1" w:styleId="CommentTextChar">
    <w:name w:val="Comment Text Char"/>
    <w:basedOn w:val="DefaultParagraphFont"/>
    <w:link w:val="CommentText"/>
    <w:semiHidden/>
    <w:rsid w:val="00C37B74"/>
    <w:rPr>
      <w:rFonts w:ascii="Lucida Sans" w:hAnsi="Lucida San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0f6475e-2cc9-447f-8629-dddac7be51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0995F54516D64F9C6EF6D732A6DAF7" ma:contentTypeVersion="14" ma:contentTypeDescription="Create a new document." ma:contentTypeScope="" ma:versionID="753457a6d78129d34e3ed23da51ea222">
  <xsd:schema xmlns:xsd="http://www.w3.org/2001/XMLSchema" xmlns:xs="http://www.w3.org/2001/XMLSchema" xmlns:p="http://schemas.microsoft.com/office/2006/metadata/properties" xmlns:ns3="37396e4b-b707-40c3-8dda-e1f78ee2f09f" xmlns:ns4="b0f6475e-2cc9-447f-8629-dddac7be514d" targetNamespace="http://schemas.microsoft.com/office/2006/metadata/properties" ma:root="true" ma:fieldsID="b474b425869a1d02d8f14d590e14198a" ns3:_="" ns4:_="">
    <xsd:import namespace="37396e4b-b707-40c3-8dda-e1f78ee2f09f"/>
    <xsd:import namespace="b0f6475e-2cc9-447f-8629-dddac7be514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96e4b-b707-40c3-8dda-e1f78ee2f0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f6475e-2cc9-447f-8629-dddac7be51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b0f6475e-2cc9-447f-8629-dddac7be514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149E501C-384E-4B80-81F3-67D791987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96e4b-b707-40c3-8dda-e1f78ee2f09f"/>
    <ds:schemaRef ds:uri="b0f6475e-2cc9-447f-8629-dddac7be5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Meisam Jalalvand</cp:lastModifiedBy>
  <cp:revision>78</cp:revision>
  <cp:lastPrinted>2008-01-15T01:11:00Z</cp:lastPrinted>
  <dcterms:created xsi:type="dcterms:W3CDTF">2023-08-15T19:17:00Z</dcterms:created>
  <dcterms:modified xsi:type="dcterms:W3CDTF">2023-08-22T10:16:00Z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0x0101003E0995F54516D64F9C6EF6D732A6DAF7</vt:lpwstr>
  </property>
</Properties>
</file>